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000000"/>
          <w:sz w:val="24"/>
        </w:rPr>
      </w:pPr>
      <w:bookmarkStart w:id="0" w:name="_GoBack"/>
      <w:bookmarkEnd w:id="0"/>
    </w:p>
    <w:p>
      <w:pPr>
        <w:spacing w:line="360" w:lineRule="auto"/>
        <w:jc w:val="center"/>
        <w:rPr>
          <w:rFonts w:ascii="宋体" w:hAnsi="宋体"/>
          <w:color w:val="000000"/>
          <w:sz w:val="24"/>
        </w:rPr>
      </w:pPr>
    </w:p>
    <w:p>
      <w:pPr>
        <w:spacing w:line="360" w:lineRule="auto"/>
        <w:jc w:val="center"/>
        <w:rPr>
          <w:rFonts w:ascii="宋体" w:hAnsi="宋体"/>
          <w:b/>
          <w:bCs/>
          <w:color w:val="000000"/>
          <w:sz w:val="32"/>
          <w:szCs w:val="32"/>
        </w:rPr>
      </w:pPr>
      <w:r>
        <w:rPr>
          <w:rFonts w:hint="eastAsia" w:ascii="宋体" w:hAnsi="宋体"/>
          <w:b/>
          <w:bCs/>
          <w:color w:val="000000"/>
          <w:sz w:val="32"/>
          <w:szCs w:val="32"/>
        </w:rPr>
        <w:t>广州中大餐饮管理有限公司</w:t>
      </w:r>
    </w:p>
    <w:p>
      <w:pPr>
        <w:spacing w:line="360" w:lineRule="auto"/>
        <w:ind w:firstLine="1501"/>
        <w:rPr>
          <w:rFonts w:ascii="宋体" w:hAnsi="宋体"/>
          <w:b/>
          <w:color w:val="000000"/>
          <w:sz w:val="32"/>
          <w:szCs w:val="32"/>
        </w:rPr>
      </w:pPr>
    </w:p>
    <w:p>
      <w:pPr>
        <w:spacing w:line="360" w:lineRule="auto"/>
        <w:jc w:val="center"/>
        <w:rPr>
          <w:rFonts w:ascii="宋体" w:hAnsi="宋体"/>
          <w:b/>
          <w:color w:val="000000"/>
          <w:sz w:val="32"/>
          <w:szCs w:val="32"/>
        </w:rPr>
      </w:pPr>
      <w:r>
        <w:rPr>
          <w:rFonts w:hint="eastAsia" w:ascii="宋体" w:hAnsi="宋体"/>
          <w:b/>
          <w:color w:val="000000"/>
          <w:sz w:val="32"/>
          <w:szCs w:val="32"/>
        </w:rPr>
        <w:t>端午粽</w:t>
      </w:r>
      <w:r>
        <w:rPr>
          <w:rFonts w:hint="eastAsia" w:ascii="宋体" w:hAnsi="宋体"/>
          <w:b/>
          <w:color w:val="000000"/>
          <w:sz w:val="32"/>
          <w:szCs w:val="32"/>
          <w:lang w:eastAsia="zh-CN"/>
        </w:rPr>
        <w:t>采购</w:t>
      </w:r>
      <w:r>
        <w:rPr>
          <w:rFonts w:hint="eastAsia" w:ascii="宋体" w:hAnsi="宋体"/>
          <w:b/>
          <w:color w:val="000000"/>
          <w:sz w:val="32"/>
          <w:szCs w:val="32"/>
        </w:rPr>
        <w:t>项目</w:t>
      </w:r>
      <w:r>
        <w:rPr>
          <w:rFonts w:hint="eastAsia" w:ascii="宋体" w:hAnsi="宋体"/>
          <w:b/>
          <w:color w:val="000000"/>
          <w:sz w:val="32"/>
          <w:szCs w:val="32"/>
          <w:lang w:eastAsia="zh-CN"/>
        </w:rPr>
        <w:t>遴选</w:t>
      </w:r>
      <w:r>
        <w:rPr>
          <w:rFonts w:hint="eastAsia" w:ascii="宋体" w:hAnsi="宋体"/>
          <w:b/>
          <w:color w:val="000000"/>
          <w:sz w:val="32"/>
          <w:szCs w:val="32"/>
        </w:rPr>
        <w:t>文件</w:t>
      </w:r>
    </w:p>
    <w:p>
      <w:pPr>
        <w:spacing w:line="360" w:lineRule="auto"/>
        <w:jc w:val="center"/>
        <w:rPr>
          <w:rFonts w:ascii="宋体" w:hAnsi="宋体"/>
          <w:color w:val="000000"/>
          <w:sz w:val="32"/>
          <w:szCs w:val="32"/>
        </w:rPr>
      </w:pPr>
    </w:p>
    <w:p>
      <w:pPr>
        <w:spacing w:line="360" w:lineRule="auto"/>
        <w:jc w:val="center"/>
        <w:rPr>
          <w:rFonts w:ascii="宋体" w:hAnsi="宋体"/>
          <w:color w:val="000000"/>
          <w:sz w:val="32"/>
          <w:szCs w:val="32"/>
        </w:rPr>
      </w:pPr>
    </w:p>
    <w:p>
      <w:pPr>
        <w:spacing w:line="360" w:lineRule="auto"/>
        <w:jc w:val="center"/>
        <w:rPr>
          <w:rFonts w:ascii="宋体" w:hAnsi="宋体"/>
          <w:color w:val="000000"/>
          <w:sz w:val="32"/>
          <w:szCs w:val="32"/>
        </w:rPr>
      </w:pPr>
    </w:p>
    <w:p>
      <w:pPr>
        <w:spacing w:line="360" w:lineRule="auto"/>
        <w:rPr>
          <w:rFonts w:ascii="宋体" w:hAnsi="宋体" w:cs="黑体"/>
          <w:b/>
          <w:color w:val="000000"/>
          <w:kern w:val="0"/>
          <w:sz w:val="32"/>
          <w:szCs w:val="32"/>
        </w:rPr>
      </w:pPr>
    </w:p>
    <w:p>
      <w:pPr>
        <w:spacing w:line="360" w:lineRule="auto"/>
        <w:jc w:val="center"/>
        <w:rPr>
          <w:rFonts w:ascii="宋体" w:hAnsi="宋体"/>
          <w:color w:val="000000"/>
          <w:sz w:val="32"/>
          <w:szCs w:val="32"/>
        </w:rPr>
      </w:pPr>
    </w:p>
    <w:p>
      <w:pPr>
        <w:spacing w:line="360" w:lineRule="auto"/>
        <w:jc w:val="center"/>
        <w:rPr>
          <w:rFonts w:ascii="宋体" w:hAnsi="宋体"/>
          <w:color w:val="000000"/>
          <w:sz w:val="32"/>
          <w:szCs w:val="32"/>
        </w:rPr>
      </w:pPr>
    </w:p>
    <w:p>
      <w:pPr>
        <w:spacing w:line="360" w:lineRule="auto"/>
        <w:jc w:val="center"/>
        <w:rPr>
          <w:rFonts w:ascii="宋体" w:hAnsi="宋体"/>
          <w:color w:val="000000"/>
          <w:sz w:val="32"/>
          <w:szCs w:val="32"/>
        </w:rPr>
      </w:pPr>
    </w:p>
    <w:p>
      <w:pPr>
        <w:spacing w:line="360" w:lineRule="auto"/>
        <w:rPr>
          <w:rFonts w:ascii="宋体" w:hAnsi="宋体"/>
          <w:color w:val="000000"/>
          <w:sz w:val="32"/>
          <w:szCs w:val="32"/>
        </w:rPr>
      </w:pPr>
    </w:p>
    <w:p>
      <w:pPr>
        <w:spacing w:line="360" w:lineRule="auto"/>
        <w:rPr>
          <w:rFonts w:ascii="宋体" w:hAnsi="宋体"/>
          <w:color w:val="000000"/>
          <w:sz w:val="32"/>
          <w:szCs w:val="32"/>
        </w:rPr>
      </w:pPr>
    </w:p>
    <w:p>
      <w:pPr>
        <w:spacing w:line="360" w:lineRule="auto"/>
        <w:rPr>
          <w:rFonts w:ascii="宋体" w:hAnsi="宋体"/>
          <w:color w:val="000000"/>
          <w:sz w:val="32"/>
          <w:szCs w:val="32"/>
        </w:rPr>
      </w:pPr>
    </w:p>
    <w:p>
      <w:pPr>
        <w:spacing w:line="360" w:lineRule="auto"/>
        <w:rPr>
          <w:rFonts w:ascii="宋体" w:hAnsi="宋体"/>
          <w:color w:val="000000"/>
          <w:sz w:val="32"/>
          <w:szCs w:val="32"/>
        </w:rPr>
      </w:pPr>
    </w:p>
    <w:p>
      <w:pPr>
        <w:spacing w:line="360" w:lineRule="auto"/>
        <w:rPr>
          <w:rFonts w:ascii="宋体" w:hAnsi="宋体"/>
          <w:color w:val="000000"/>
          <w:sz w:val="32"/>
          <w:szCs w:val="32"/>
        </w:rPr>
      </w:pPr>
    </w:p>
    <w:p>
      <w:pPr>
        <w:spacing w:line="360" w:lineRule="auto"/>
        <w:ind w:firstLine="1920" w:firstLineChars="600"/>
        <w:rPr>
          <w:rFonts w:ascii="宋体" w:hAnsi="宋体"/>
          <w:color w:val="000000"/>
          <w:sz w:val="32"/>
          <w:szCs w:val="32"/>
          <w:u w:val="single"/>
        </w:rPr>
      </w:pPr>
      <w:r>
        <w:rPr>
          <w:rFonts w:hint="eastAsia" w:ascii="宋体" w:hAnsi="宋体"/>
          <w:color w:val="000000"/>
          <w:sz w:val="32"/>
          <w:szCs w:val="32"/>
          <w:lang w:val="en-US" w:eastAsia="zh-CN"/>
        </w:rPr>
        <w:t>采购</w:t>
      </w:r>
      <w:r>
        <w:rPr>
          <w:rFonts w:hint="eastAsia" w:ascii="宋体" w:hAnsi="宋体"/>
          <w:color w:val="000000"/>
          <w:sz w:val="32"/>
          <w:szCs w:val="32"/>
        </w:rPr>
        <w:t>方：</w:t>
      </w:r>
      <w:r>
        <w:rPr>
          <w:rFonts w:hint="eastAsia" w:ascii="宋体" w:hAnsi="宋体"/>
          <w:color w:val="000000"/>
          <w:sz w:val="32"/>
          <w:szCs w:val="32"/>
          <w:u w:val="single"/>
        </w:rPr>
        <w:t>广州中大餐饮管理有限公司</w:t>
      </w:r>
    </w:p>
    <w:p>
      <w:pPr>
        <w:spacing w:line="360" w:lineRule="auto"/>
        <w:rPr>
          <w:rFonts w:ascii="宋体" w:hAnsi="宋体"/>
          <w:color w:val="000000"/>
          <w:sz w:val="32"/>
          <w:szCs w:val="32"/>
          <w:u w:val="single"/>
        </w:rPr>
      </w:pPr>
    </w:p>
    <w:p>
      <w:pPr>
        <w:spacing w:line="360" w:lineRule="auto"/>
        <w:ind w:firstLine="1920" w:firstLineChars="600"/>
        <w:rPr>
          <w:rFonts w:ascii="宋体" w:hAnsi="宋体"/>
          <w:color w:val="000000"/>
          <w:sz w:val="32"/>
          <w:szCs w:val="32"/>
        </w:rPr>
      </w:pPr>
      <w:r>
        <w:rPr>
          <w:rFonts w:hint="eastAsia" w:ascii="宋体" w:hAnsi="宋体"/>
          <w:color w:val="000000"/>
          <w:sz w:val="32"/>
          <w:szCs w:val="32"/>
        </w:rPr>
        <w:t>日   期：2023年4月28日</w:t>
      </w: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24"/>
        </w:rPr>
      </w:pPr>
    </w:p>
    <w:p>
      <w:pPr>
        <w:spacing w:line="360" w:lineRule="auto"/>
        <w:jc w:val="center"/>
        <w:rPr>
          <w:rFonts w:hint="eastAsia" w:ascii="宋体" w:hAnsi="宋体"/>
          <w:b/>
          <w:color w:val="000000"/>
          <w:sz w:val="36"/>
          <w:szCs w:val="36"/>
        </w:rPr>
      </w:pPr>
    </w:p>
    <w:p>
      <w:pPr>
        <w:spacing w:line="360" w:lineRule="auto"/>
        <w:jc w:val="center"/>
        <w:rPr>
          <w:rFonts w:ascii="宋体" w:hAnsi="宋体"/>
          <w:b/>
          <w:color w:val="000000"/>
          <w:sz w:val="36"/>
          <w:szCs w:val="36"/>
        </w:rPr>
      </w:pPr>
      <w:r>
        <w:rPr>
          <w:rFonts w:hint="eastAsia" w:ascii="宋体" w:hAnsi="宋体"/>
          <w:b/>
          <w:color w:val="000000"/>
          <w:sz w:val="36"/>
          <w:szCs w:val="36"/>
        </w:rPr>
        <w:t>端午粽采购项目</w:t>
      </w:r>
    </w:p>
    <w:p>
      <w:pPr>
        <w:spacing w:line="380" w:lineRule="exact"/>
        <w:ind w:firstLine="480" w:firstLineChars="200"/>
        <w:rPr>
          <w:rFonts w:ascii="宋体" w:hAnsi="宋体"/>
          <w:b/>
          <w:color w:val="000000"/>
          <w:sz w:val="24"/>
        </w:rPr>
      </w:pPr>
      <w:r>
        <w:rPr>
          <w:rFonts w:ascii="宋体" w:hAnsi="宋体"/>
          <w:color w:val="000000"/>
          <w:sz w:val="24"/>
        </w:rPr>
        <w:t>根据</w:t>
      </w:r>
      <w:r>
        <w:rPr>
          <w:rFonts w:hint="eastAsia" w:ascii="宋体" w:hAnsi="宋体"/>
          <w:color w:val="000000"/>
          <w:sz w:val="24"/>
        </w:rPr>
        <w:t>广州中大餐饮管理有限公司</w:t>
      </w:r>
      <w:r>
        <w:rPr>
          <w:rFonts w:ascii="宋体" w:hAnsi="宋体"/>
          <w:color w:val="000000"/>
          <w:sz w:val="24"/>
        </w:rPr>
        <w:t>采购管理的有关规定，现对</w:t>
      </w:r>
      <w:r>
        <w:rPr>
          <w:rFonts w:hint="eastAsia" w:ascii="宋体" w:hAnsi="宋体"/>
          <w:color w:val="000000"/>
          <w:sz w:val="24"/>
        </w:rPr>
        <w:t>端午粽采购项目</w:t>
      </w:r>
      <w:r>
        <w:rPr>
          <w:rFonts w:ascii="宋体" w:hAnsi="宋体"/>
          <w:color w:val="000000"/>
          <w:sz w:val="24"/>
        </w:rPr>
        <w:t>进行</w:t>
      </w:r>
      <w:r>
        <w:rPr>
          <w:rFonts w:hint="eastAsia" w:ascii="宋体" w:hAnsi="宋体"/>
          <w:color w:val="000000"/>
          <w:sz w:val="24"/>
          <w:lang w:eastAsia="zh-CN"/>
        </w:rPr>
        <w:t>遴选</w:t>
      </w:r>
      <w:r>
        <w:rPr>
          <w:rFonts w:ascii="宋体" w:hAnsi="宋体"/>
          <w:color w:val="000000"/>
          <w:sz w:val="24"/>
        </w:rPr>
        <w:t>，</w:t>
      </w:r>
      <w:r>
        <w:rPr>
          <w:rFonts w:hint="eastAsia" w:ascii="宋体" w:hAnsi="宋体"/>
          <w:color w:val="000000"/>
          <w:sz w:val="24"/>
        </w:rPr>
        <w:t>欢迎符合本次采购要求的供应商前来参加遴选。</w:t>
      </w:r>
    </w:p>
    <w:p>
      <w:pPr>
        <w:spacing w:line="380" w:lineRule="exact"/>
        <w:jc w:val="center"/>
        <w:rPr>
          <w:rFonts w:hint="eastAsia" w:ascii="宋体" w:hAnsi="宋体"/>
          <w:b/>
          <w:color w:val="000000"/>
          <w:sz w:val="24"/>
        </w:rPr>
      </w:pPr>
    </w:p>
    <w:p>
      <w:pPr>
        <w:spacing w:line="380" w:lineRule="exact"/>
        <w:jc w:val="center"/>
        <w:rPr>
          <w:rFonts w:ascii="宋体" w:hAnsi="宋体"/>
          <w:b/>
          <w:color w:val="000000"/>
          <w:sz w:val="24"/>
        </w:rPr>
      </w:pPr>
      <w:r>
        <w:rPr>
          <w:rFonts w:ascii="宋体" w:hAnsi="宋体"/>
          <w:b/>
          <w:color w:val="000000"/>
          <w:sz w:val="24"/>
        </w:rPr>
        <w:t xml:space="preserve">第一部分 </w:t>
      </w:r>
      <w:r>
        <w:rPr>
          <w:rFonts w:hint="eastAsia" w:ascii="宋体" w:hAnsi="宋体"/>
          <w:b/>
          <w:color w:val="000000"/>
          <w:sz w:val="24"/>
          <w:lang w:eastAsia="zh-CN"/>
        </w:rPr>
        <w:t>遴选</w:t>
      </w:r>
      <w:r>
        <w:rPr>
          <w:rFonts w:ascii="宋体" w:hAnsi="宋体"/>
          <w:b/>
          <w:color w:val="000000"/>
          <w:sz w:val="24"/>
        </w:rPr>
        <w:t>公告</w:t>
      </w:r>
    </w:p>
    <w:p>
      <w:pPr>
        <w:spacing w:line="380" w:lineRule="exact"/>
        <w:rPr>
          <w:rFonts w:ascii="宋体" w:hAnsi="宋体"/>
          <w:bCs/>
          <w:color w:val="000000"/>
          <w:kern w:val="0"/>
          <w:sz w:val="24"/>
        </w:rPr>
      </w:pPr>
      <w:r>
        <w:rPr>
          <w:rFonts w:ascii="宋体" w:hAnsi="宋体"/>
          <w:b/>
          <w:color w:val="000000"/>
          <w:sz w:val="24"/>
        </w:rPr>
        <w:t>一、项目名称</w:t>
      </w:r>
      <w:r>
        <w:rPr>
          <w:rFonts w:ascii="宋体" w:hAnsi="宋体"/>
          <w:color w:val="000000"/>
          <w:sz w:val="24"/>
        </w:rPr>
        <w:t>：</w:t>
      </w:r>
      <w:r>
        <w:rPr>
          <w:rFonts w:hint="eastAsia" w:ascii="宋体" w:hAnsi="宋体"/>
          <w:color w:val="000000"/>
          <w:sz w:val="24"/>
        </w:rPr>
        <w:t>端午粽</w:t>
      </w:r>
      <w:r>
        <w:rPr>
          <w:rFonts w:hint="eastAsia" w:ascii="宋体" w:hAnsi="宋体"/>
          <w:bCs/>
          <w:color w:val="000000"/>
          <w:kern w:val="0"/>
          <w:sz w:val="24"/>
        </w:rPr>
        <w:t>采购项目</w:t>
      </w:r>
    </w:p>
    <w:p>
      <w:pPr>
        <w:widowControl/>
        <w:spacing w:line="380" w:lineRule="exact"/>
        <w:rPr>
          <w:rFonts w:ascii="宋体" w:hAnsi="宋体"/>
          <w:b/>
          <w:color w:val="000000"/>
          <w:sz w:val="24"/>
          <w:highlight w:val="none"/>
        </w:rPr>
      </w:pPr>
      <w:r>
        <w:rPr>
          <w:rFonts w:hint="eastAsia" w:ascii="宋体" w:hAnsi="宋体"/>
          <w:b/>
          <w:color w:val="000000"/>
          <w:sz w:val="24"/>
        </w:rPr>
        <w:t>二、采购数量：</w:t>
      </w:r>
      <w:r>
        <w:rPr>
          <w:rFonts w:hint="eastAsia" w:ascii="宋体" w:hAnsi="宋体"/>
          <w:color w:val="000000"/>
          <w:sz w:val="24"/>
          <w:highlight w:val="none"/>
        </w:rPr>
        <w:t>约 50000只，</w:t>
      </w:r>
      <w:r>
        <w:rPr>
          <w:rFonts w:hint="eastAsia" w:ascii="黑体" w:hAnsi="黑体" w:eastAsia="黑体"/>
          <w:b/>
          <w:color w:val="000000"/>
          <w:sz w:val="24"/>
          <w:highlight w:val="none"/>
        </w:rPr>
        <w:t>具体数量以实际订单为准。</w:t>
      </w:r>
    </w:p>
    <w:p>
      <w:pPr>
        <w:spacing w:line="380" w:lineRule="exact"/>
        <w:rPr>
          <w:rFonts w:ascii="宋体" w:hAnsi="宋体"/>
          <w:color w:val="000000"/>
          <w:sz w:val="24"/>
          <w:highlight w:val="none"/>
        </w:rPr>
      </w:pPr>
      <w:r>
        <w:rPr>
          <w:rFonts w:hint="eastAsia" w:ascii="宋体" w:hAnsi="宋体"/>
          <w:b/>
          <w:color w:val="000000"/>
          <w:sz w:val="24"/>
          <w:highlight w:val="none"/>
        </w:rPr>
        <w:t>三</w:t>
      </w:r>
      <w:r>
        <w:rPr>
          <w:rFonts w:ascii="宋体" w:hAnsi="宋体"/>
          <w:b/>
          <w:color w:val="000000"/>
          <w:sz w:val="24"/>
          <w:highlight w:val="none"/>
        </w:rPr>
        <w:t>、</w:t>
      </w:r>
      <w:r>
        <w:rPr>
          <w:rFonts w:hint="eastAsia" w:ascii="宋体" w:hAnsi="宋体"/>
          <w:b/>
          <w:color w:val="000000"/>
          <w:sz w:val="24"/>
          <w:highlight w:val="none"/>
        </w:rPr>
        <w:t>遴选</w:t>
      </w:r>
      <w:r>
        <w:rPr>
          <w:rFonts w:ascii="宋体" w:hAnsi="宋体"/>
          <w:b/>
          <w:color w:val="000000"/>
          <w:sz w:val="24"/>
          <w:highlight w:val="none"/>
        </w:rPr>
        <w:t>方式</w:t>
      </w:r>
      <w:r>
        <w:rPr>
          <w:rFonts w:ascii="宋体" w:hAnsi="宋体"/>
          <w:color w:val="000000"/>
          <w:sz w:val="24"/>
          <w:highlight w:val="none"/>
        </w:rPr>
        <w:t>：</w:t>
      </w:r>
      <w:r>
        <w:rPr>
          <w:rFonts w:hint="eastAsia" w:ascii="宋体" w:hAnsi="宋体" w:cs="宋体"/>
          <w:color w:val="000000"/>
          <w:kern w:val="0"/>
          <w:sz w:val="24"/>
          <w:highlight w:val="none"/>
        </w:rPr>
        <w:t>采取</w:t>
      </w:r>
      <w:r>
        <w:rPr>
          <w:rFonts w:hint="eastAsia" w:ascii="宋体" w:hAnsi="宋体" w:cs="宋体"/>
          <w:color w:val="000000"/>
          <w:kern w:val="0"/>
          <w:sz w:val="24"/>
          <w:highlight w:val="none"/>
          <w:lang w:eastAsia="zh-CN"/>
        </w:rPr>
        <w:t>遴选</w:t>
      </w:r>
      <w:r>
        <w:rPr>
          <w:rFonts w:hint="eastAsia" w:ascii="宋体" w:hAnsi="宋体" w:cs="宋体"/>
          <w:color w:val="000000"/>
          <w:kern w:val="0"/>
          <w:sz w:val="24"/>
          <w:highlight w:val="none"/>
        </w:rPr>
        <w:t>的方式，</w:t>
      </w:r>
      <w:r>
        <w:rPr>
          <w:rFonts w:hint="eastAsia" w:ascii="宋体" w:hAnsi="宋体" w:cs="宋体"/>
          <w:color w:val="000000"/>
          <w:kern w:val="0"/>
          <w:sz w:val="24"/>
          <w:highlight w:val="none"/>
          <w:lang w:eastAsia="zh-CN"/>
        </w:rPr>
        <w:t>遴选</w:t>
      </w:r>
      <w:r>
        <w:rPr>
          <w:rFonts w:hint="eastAsia" w:ascii="宋体" w:hAnsi="宋体" w:cs="宋体"/>
          <w:color w:val="000000"/>
          <w:kern w:val="0"/>
          <w:sz w:val="24"/>
          <w:highlight w:val="none"/>
        </w:rPr>
        <w:t>文件自行下载</w:t>
      </w:r>
      <w:r>
        <w:rPr>
          <w:rFonts w:ascii="宋体" w:hAnsi="宋体"/>
          <w:color w:val="000000"/>
          <w:sz w:val="24"/>
          <w:highlight w:val="none"/>
        </w:rPr>
        <w:t>。</w:t>
      </w:r>
    </w:p>
    <w:p>
      <w:pPr>
        <w:spacing w:line="380" w:lineRule="exact"/>
        <w:rPr>
          <w:rFonts w:hint="eastAsia" w:ascii="宋体" w:hAnsi="宋体"/>
          <w:b/>
          <w:color w:val="000000"/>
          <w:sz w:val="24"/>
          <w:highlight w:val="none"/>
        </w:rPr>
      </w:pPr>
      <w:r>
        <w:rPr>
          <w:rFonts w:hint="eastAsia" w:ascii="宋体" w:hAnsi="宋体"/>
          <w:b/>
          <w:color w:val="000000"/>
          <w:sz w:val="24"/>
          <w:highlight w:val="none"/>
        </w:rPr>
        <w:t>四、参选人资质要求</w:t>
      </w:r>
    </w:p>
    <w:p>
      <w:pPr>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（一）</w:t>
      </w:r>
      <w:r>
        <w:rPr>
          <w:rFonts w:hint="eastAsia" w:ascii="宋体" w:hAnsi="宋体" w:cs="宋体"/>
          <w:color w:val="000000"/>
          <w:kern w:val="0"/>
          <w:sz w:val="24"/>
          <w:highlight w:val="none"/>
        </w:rPr>
        <w:t>必须符合以下对供应商的相关规定：</w:t>
      </w:r>
    </w:p>
    <w:p>
      <w:pPr>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1、具有独立承担民事责任的能力（提交营业执照复印件）；</w:t>
      </w:r>
    </w:p>
    <w:p>
      <w:pPr>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2、具有良好的商业信誉和健全的财务会计制度（提交2022年</w:t>
      </w:r>
      <w:r>
        <w:rPr>
          <w:rFonts w:hint="eastAsia" w:ascii="宋体" w:hAnsi="宋体"/>
          <w:color w:val="000000"/>
          <w:sz w:val="24"/>
          <w:highlight w:val="none"/>
          <w:lang w:val="en-US" w:eastAsia="zh-CN"/>
        </w:rPr>
        <w:t>度审计报告</w:t>
      </w:r>
      <w:r>
        <w:rPr>
          <w:rFonts w:hint="eastAsia" w:ascii="宋体" w:hAnsi="宋体"/>
          <w:color w:val="000000"/>
          <w:sz w:val="24"/>
          <w:highlight w:val="none"/>
        </w:rPr>
        <w:t>）；</w:t>
      </w:r>
    </w:p>
    <w:p>
      <w:pPr>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3、具有履行合同所必需的设备和专业技术能力（生产商提交所具备的生产设备和人员资料，经销商提供所售产品的生产商所具备的生产设备和人员资料。）；</w:t>
      </w:r>
    </w:p>
    <w:p>
      <w:pPr>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4、有依法缴纳税收和社会保障资金的良好记录（提交2022年度纳税记录和社保记录）；</w:t>
      </w:r>
    </w:p>
    <w:p>
      <w:pPr>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5、在经营活动中没有重大违法记录（提供“信用中国”网站的本单位信用记录截图）。</w:t>
      </w:r>
    </w:p>
    <w:p>
      <w:pPr>
        <w:spacing w:line="380" w:lineRule="exact"/>
        <w:ind w:firstLine="480" w:firstLineChars="200"/>
        <w:rPr>
          <w:rFonts w:ascii="宋体" w:hAnsi="宋体"/>
          <w:color w:val="000000"/>
          <w:sz w:val="24"/>
          <w:highlight w:val="none"/>
        </w:rPr>
      </w:pPr>
      <w:r>
        <w:rPr>
          <w:rFonts w:hint="eastAsia" w:ascii="宋体" w:hAnsi="宋体"/>
          <w:color w:val="000000"/>
          <w:sz w:val="24"/>
          <w:highlight w:val="none"/>
        </w:rPr>
        <w:t>（二）参选</w:t>
      </w:r>
      <w:r>
        <w:rPr>
          <w:rFonts w:hint="eastAsia" w:ascii="宋体" w:hAnsi="宋体"/>
          <w:sz w:val="24"/>
          <w:highlight w:val="none"/>
        </w:rPr>
        <w:t>人须持有有效期以内的食品经营许可证或食品生产许可证，食品经营许可证规定的经营项目必须包含预包装食品销售或散装食品销售等项目，食品生产许可证规定的经营项目必须包含糕点等项目。</w:t>
      </w:r>
    </w:p>
    <w:p>
      <w:pPr>
        <w:tabs>
          <w:tab w:val="left" w:pos="312"/>
        </w:tabs>
        <w:spacing w:line="380" w:lineRule="exact"/>
        <w:ind w:firstLine="480" w:firstLineChars="200"/>
        <w:rPr>
          <w:rFonts w:hint="eastAsia" w:ascii="宋体" w:hAnsi="宋体"/>
          <w:sz w:val="24"/>
          <w:highlight w:val="none"/>
        </w:rPr>
      </w:pPr>
      <w:r>
        <w:rPr>
          <w:rFonts w:hint="eastAsia" w:ascii="宋体" w:hAnsi="宋体"/>
          <w:color w:val="000000"/>
          <w:sz w:val="24"/>
          <w:highlight w:val="none"/>
        </w:rPr>
        <w:t>（三）参选</w:t>
      </w:r>
      <w:r>
        <w:rPr>
          <w:rFonts w:hint="eastAsia" w:ascii="宋体" w:hAnsi="宋体"/>
          <w:sz w:val="24"/>
          <w:highlight w:val="none"/>
        </w:rPr>
        <w:t>人需提供承诺书，承诺一切与遴选有关的费用及责任由参选人承担</w:t>
      </w:r>
      <w:r>
        <w:rPr>
          <w:rFonts w:hint="eastAsia" w:ascii="宋体" w:hAnsi="宋体"/>
          <w:color w:val="000000"/>
          <w:sz w:val="24"/>
          <w:highlight w:val="none"/>
        </w:rPr>
        <w:t>；</w:t>
      </w:r>
    </w:p>
    <w:p>
      <w:pPr>
        <w:tabs>
          <w:tab w:val="left" w:pos="312"/>
        </w:tabs>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（四）</w:t>
      </w:r>
      <w:r>
        <w:rPr>
          <w:rFonts w:hint="eastAsia" w:ascii="宋体" w:hAnsi="宋体"/>
          <w:b/>
          <w:color w:val="000000"/>
          <w:sz w:val="24"/>
          <w:highlight w:val="none"/>
        </w:rPr>
        <w:t>除生产厂商外，经销商应提供所投品牌产品生产厂商的营业执照、食品生产许可证和委托经销证明。</w:t>
      </w:r>
    </w:p>
    <w:p>
      <w:pPr>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（五）以上要求，由参选人提供相关资料证明并盖章。</w:t>
      </w:r>
    </w:p>
    <w:p>
      <w:pPr>
        <w:spacing w:line="380" w:lineRule="exact"/>
        <w:ind w:left="2168" w:hanging="2168" w:hangingChars="900"/>
        <w:rPr>
          <w:rFonts w:hint="eastAsia" w:ascii="宋体" w:hAnsi="宋体" w:cs="宋体"/>
          <w:color w:val="000000"/>
          <w:kern w:val="0"/>
          <w:sz w:val="24"/>
          <w:highlight w:val="none"/>
        </w:rPr>
      </w:pPr>
      <w:r>
        <w:rPr>
          <w:rFonts w:hint="eastAsia" w:ascii="宋体" w:hAnsi="宋体"/>
          <w:b/>
          <w:color w:val="000000"/>
          <w:sz w:val="24"/>
          <w:highlight w:val="none"/>
        </w:rPr>
        <w:t>五、遴选地点：</w:t>
      </w:r>
      <w:r>
        <w:rPr>
          <w:rFonts w:hint="eastAsia" w:ascii="宋体" w:hAnsi="宋体"/>
          <w:b w:val="0"/>
          <w:bCs/>
          <w:color w:val="000000"/>
          <w:sz w:val="24"/>
          <w:highlight w:val="none"/>
          <w:lang w:val="en-US" w:eastAsia="zh-CN"/>
        </w:rPr>
        <w:t>广州市海珠区新港西路135号中山大学南校园学五食堂三楼</w:t>
      </w:r>
      <w:r>
        <w:rPr>
          <w:rFonts w:hint="eastAsia" w:ascii="宋体" w:hAnsi="宋体" w:cs="宋体"/>
          <w:color w:val="000000"/>
          <w:kern w:val="0"/>
          <w:sz w:val="24"/>
          <w:highlight w:val="none"/>
        </w:rPr>
        <w:t>饮食</w:t>
      </w:r>
    </w:p>
    <w:p>
      <w:pPr>
        <w:spacing w:line="380" w:lineRule="exact"/>
        <w:ind w:left="2168" w:hanging="2160" w:hangingChars="900"/>
        <w:rPr>
          <w:rFonts w:ascii="宋体" w:hAnsi="宋体"/>
          <w:color w:val="000000"/>
          <w:sz w:val="24"/>
          <w:highlight w:val="none"/>
        </w:rPr>
      </w:pPr>
      <w:r>
        <w:rPr>
          <w:rFonts w:hint="eastAsia" w:ascii="宋体" w:hAnsi="宋体" w:cs="宋体"/>
          <w:color w:val="000000"/>
          <w:kern w:val="0"/>
          <w:sz w:val="24"/>
          <w:highlight w:val="none"/>
          <w:lang w:val="en-US" w:eastAsia="zh-CN"/>
        </w:rPr>
        <w:t>服务</w:t>
      </w:r>
      <w:r>
        <w:rPr>
          <w:rFonts w:hint="eastAsia" w:ascii="宋体" w:hAnsi="宋体" w:cs="宋体"/>
          <w:color w:val="000000"/>
          <w:kern w:val="0"/>
          <w:sz w:val="24"/>
          <w:highlight w:val="none"/>
        </w:rPr>
        <w:t>中心会议室</w:t>
      </w:r>
    </w:p>
    <w:p>
      <w:pPr>
        <w:widowControl/>
        <w:spacing w:line="380" w:lineRule="exact"/>
        <w:jc w:val="left"/>
        <w:rPr>
          <w:rFonts w:ascii="宋体" w:hAnsi="宋体"/>
          <w:color w:val="000000"/>
          <w:sz w:val="24"/>
          <w:highlight w:val="none"/>
        </w:rPr>
      </w:pPr>
      <w:r>
        <w:rPr>
          <w:rFonts w:hint="eastAsia" w:ascii="宋体" w:hAnsi="宋体"/>
          <w:b/>
          <w:color w:val="000000"/>
          <w:sz w:val="24"/>
          <w:highlight w:val="none"/>
        </w:rPr>
        <w:t>六、遴选时间</w:t>
      </w:r>
      <w:r>
        <w:rPr>
          <w:rFonts w:hint="eastAsia" w:ascii="宋体" w:hAnsi="宋体"/>
          <w:color w:val="000000"/>
          <w:sz w:val="24"/>
          <w:highlight w:val="none"/>
        </w:rPr>
        <w:t>：</w:t>
      </w:r>
      <w:r>
        <w:rPr>
          <w:rFonts w:hint="eastAsia" w:ascii="宋体" w:hAnsi="宋体" w:cs="宋体"/>
          <w:color w:val="000000"/>
          <w:kern w:val="0"/>
          <w:sz w:val="24"/>
          <w:highlight w:val="none"/>
        </w:rPr>
        <w:t>2023年5月10日9时</w:t>
      </w:r>
    </w:p>
    <w:p>
      <w:pPr>
        <w:spacing w:line="380" w:lineRule="exact"/>
        <w:ind w:firstLine="480"/>
        <w:rPr>
          <w:rFonts w:hint="default" w:ascii="宋体" w:hAnsi="宋体" w:eastAsia="宋体"/>
          <w:color w:val="000000"/>
          <w:sz w:val="24"/>
          <w:highlight w:val="none"/>
          <w:lang w:val="en-US" w:eastAsia="zh-CN"/>
        </w:rPr>
      </w:pPr>
      <w:r>
        <w:rPr>
          <w:rFonts w:hint="eastAsia" w:ascii="宋体" w:hAnsi="宋体"/>
          <w:color w:val="000000"/>
          <w:sz w:val="24"/>
          <w:highlight w:val="none"/>
        </w:rPr>
        <w:t>参选</w:t>
      </w:r>
      <w:r>
        <w:rPr>
          <w:rFonts w:ascii="宋体" w:hAnsi="宋体"/>
          <w:color w:val="000000"/>
          <w:sz w:val="24"/>
          <w:highlight w:val="none"/>
        </w:rPr>
        <w:t>人都必须在规定的截</w:t>
      </w:r>
      <w:r>
        <w:rPr>
          <w:rFonts w:hint="eastAsia" w:ascii="宋体" w:hAnsi="宋体"/>
          <w:color w:val="000000"/>
          <w:sz w:val="24"/>
          <w:highlight w:val="none"/>
        </w:rPr>
        <w:t>止</w:t>
      </w:r>
      <w:r>
        <w:rPr>
          <w:rFonts w:ascii="宋体" w:hAnsi="宋体"/>
          <w:color w:val="000000"/>
          <w:sz w:val="24"/>
          <w:highlight w:val="none"/>
        </w:rPr>
        <w:t>时间前，将符合要求的</w:t>
      </w:r>
      <w:r>
        <w:rPr>
          <w:rFonts w:hint="eastAsia" w:ascii="宋体" w:hAnsi="宋体"/>
          <w:color w:val="000000"/>
          <w:sz w:val="24"/>
          <w:highlight w:val="none"/>
        </w:rPr>
        <w:t>参选资料和样品</w:t>
      </w:r>
      <w:r>
        <w:rPr>
          <w:rFonts w:ascii="宋体" w:hAnsi="宋体"/>
          <w:color w:val="000000"/>
          <w:sz w:val="24"/>
          <w:highlight w:val="none"/>
        </w:rPr>
        <w:t>送至</w:t>
      </w:r>
      <w:r>
        <w:rPr>
          <w:rFonts w:hint="eastAsia" w:ascii="宋体" w:hAnsi="宋体"/>
          <w:color w:val="000000"/>
          <w:sz w:val="24"/>
          <w:highlight w:val="none"/>
        </w:rPr>
        <w:t>遴选地点</w:t>
      </w:r>
      <w:r>
        <w:rPr>
          <w:rFonts w:ascii="宋体" w:hAnsi="宋体"/>
          <w:color w:val="000000"/>
          <w:sz w:val="24"/>
          <w:highlight w:val="none"/>
        </w:rPr>
        <w:t>。</w:t>
      </w:r>
      <w:r>
        <w:rPr>
          <w:rFonts w:hint="eastAsia" w:ascii="宋体" w:hAnsi="宋体"/>
          <w:color w:val="000000"/>
          <w:sz w:val="24"/>
          <w:highlight w:val="none"/>
          <w:lang w:eastAsia="zh-CN"/>
        </w:rPr>
        <w:t>送样要求如下：每个品种（包括常规包装和真空包装）送样数量不得少于各</w:t>
      </w:r>
      <w:r>
        <w:rPr>
          <w:rFonts w:hint="eastAsia" w:ascii="宋体" w:hAnsi="宋体"/>
          <w:color w:val="000000"/>
          <w:sz w:val="24"/>
          <w:highlight w:val="none"/>
          <w:lang w:val="en-US" w:eastAsia="zh-CN"/>
        </w:rPr>
        <w:t>5个，其中常规包装要注明品种名称、馅料等，真空包装要有产品标签。</w:t>
      </w:r>
    </w:p>
    <w:p>
      <w:pPr>
        <w:spacing w:line="380" w:lineRule="exact"/>
        <w:rPr>
          <w:rFonts w:ascii="宋体" w:hAnsi="宋体"/>
          <w:color w:val="000000"/>
          <w:sz w:val="24"/>
          <w:highlight w:val="none"/>
        </w:rPr>
      </w:pPr>
      <w:r>
        <w:rPr>
          <w:rFonts w:hint="eastAsia" w:ascii="宋体" w:hAnsi="宋体"/>
          <w:b/>
          <w:color w:val="000000"/>
          <w:sz w:val="24"/>
          <w:highlight w:val="none"/>
        </w:rPr>
        <w:t>七、联系方式</w:t>
      </w:r>
      <w:r>
        <w:rPr>
          <w:rFonts w:hint="eastAsia" w:ascii="宋体" w:hAnsi="宋体"/>
          <w:color w:val="000000"/>
          <w:sz w:val="24"/>
          <w:highlight w:val="none"/>
        </w:rPr>
        <w:t>：</w:t>
      </w:r>
    </w:p>
    <w:p>
      <w:pPr>
        <w:spacing w:line="380" w:lineRule="exact"/>
        <w:ind w:firstLine="480"/>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联系人：麦</w:t>
      </w:r>
      <w:r>
        <w:rPr>
          <w:rFonts w:hint="eastAsia" w:ascii="宋体" w:hAnsi="宋体" w:eastAsia="宋体" w:cs="宋体"/>
          <w:b/>
          <w:bCs/>
          <w:color w:val="000000"/>
          <w:kern w:val="0"/>
          <w:sz w:val="24"/>
          <w:highlight w:val="none"/>
          <w:lang w:val="en-US" w:eastAsia="zh-CN"/>
        </w:rPr>
        <w:t>小姐</w:t>
      </w:r>
      <w:r>
        <w:rPr>
          <w:rFonts w:hint="eastAsia" w:ascii="宋体" w:hAnsi="宋体" w:eastAsia="宋体" w:cs="宋体"/>
          <w:b/>
          <w:bCs/>
          <w:color w:val="000000"/>
          <w:kern w:val="0"/>
          <w:sz w:val="24"/>
          <w:highlight w:val="none"/>
        </w:rPr>
        <w:t>，联系电话：13678944736</w:t>
      </w:r>
    </w:p>
    <w:p>
      <w:pPr>
        <w:spacing w:line="380" w:lineRule="exact"/>
        <w:ind w:firstLine="480"/>
        <w:rPr>
          <w:rFonts w:ascii="宋体" w:hAnsi="宋体"/>
          <w:color w:val="000000"/>
          <w:sz w:val="24"/>
          <w:highlight w:val="none"/>
        </w:rPr>
      </w:pPr>
      <w:r>
        <w:rPr>
          <w:rFonts w:hint="eastAsia" w:ascii="宋体" w:hAnsi="宋体" w:eastAsia="宋体" w:cs="宋体"/>
          <w:b/>
          <w:bCs/>
          <w:color w:val="000000"/>
          <w:kern w:val="0"/>
          <w:sz w:val="24"/>
          <w:highlight w:val="none"/>
        </w:rPr>
        <w:t>联系人：陈</w:t>
      </w:r>
      <w:r>
        <w:rPr>
          <w:rFonts w:hint="eastAsia" w:ascii="宋体" w:hAnsi="宋体" w:eastAsia="宋体" w:cs="宋体"/>
          <w:b/>
          <w:bCs/>
          <w:color w:val="000000"/>
          <w:kern w:val="0"/>
          <w:sz w:val="24"/>
          <w:highlight w:val="none"/>
          <w:lang w:val="en-US" w:eastAsia="zh-CN"/>
        </w:rPr>
        <w:t>先生</w:t>
      </w:r>
      <w:r>
        <w:rPr>
          <w:rFonts w:hint="eastAsia" w:ascii="宋体" w:hAnsi="宋体" w:eastAsia="宋体" w:cs="宋体"/>
          <w:b/>
          <w:bCs/>
          <w:color w:val="000000"/>
          <w:kern w:val="0"/>
          <w:sz w:val="24"/>
          <w:highlight w:val="none"/>
        </w:rPr>
        <w:t>，联系电话：15989183083</w:t>
      </w:r>
    </w:p>
    <w:p>
      <w:pPr>
        <w:spacing w:line="380" w:lineRule="exact"/>
        <w:rPr>
          <w:rFonts w:ascii="宋体" w:hAnsi="宋体"/>
          <w:color w:val="000000"/>
          <w:sz w:val="24"/>
        </w:rPr>
      </w:pPr>
      <w:r>
        <w:rPr>
          <w:rFonts w:hint="eastAsia" w:ascii="宋体" w:hAnsi="宋体"/>
          <w:b/>
          <w:color w:val="000000"/>
          <w:sz w:val="24"/>
        </w:rPr>
        <w:t>八、纪检监察</w:t>
      </w:r>
      <w:r>
        <w:rPr>
          <w:rFonts w:hint="eastAsia" w:ascii="宋体" w:hAnsi="宋体"/>
          <w:color w:val="000000"/>
          <w:sz w:val="24"/>
        </w:rPr>
        <w:t>：</w:t>
      </w:r>
    </w:p>
    <w:p>
      <w:pPr>
        <w:spacing w:line="380" w:lineRule="exact"/>
        <w:ind w:firstLine="482" w:firstLineChars="200"/>
        <w:rPr>
          <w:rFonts w:ascii="宋体" w:hAnsi="宋体"/>
          <w:color w:val="000000"/>
          <w:sz w:val="24"/>
        </w:rPr>
      </w:pPr>
      <w:r>
        <w:rPr>
          <w:rFonts w:hint="eastAsia" w:ascii="宋体" w:hAnsi="宋体" w:cs="宋体"/>
          <w:b/>
          <w:bCs/>
          <w:color w:val="000000"/>
          <w:kern w:val="0"/>
          <w:sz w:val="24"/>
        </w:rPr>
        <w:t>电话：020-84115282，举报邮箱：liuy2259@mail.sysu.edu.cn</w:t>
      </w:r>
    </w:p>
    <w:p>
      <w:pPr>
        <w:spacing w:line="380" w:lineRule="exact"/>
        <w:rPr>
          <w:rFonts w:ascii="宋体" w:hAnsi="宋体"/>
          <w:color w:val="000000"/>
          <w:sz w:val="24"/>
        </w:rPr>
      </w:pPr>
      <w:r>
        <w:rPr>
          <w:rFonts w:hint="eastAsia" w:ascii="宋体" w:hAnsi="宋体"/>
          <w:b/>
          <w:color w:val="000000"/>
          <w:sz w:val="24"/>
        </w:rPr>
        <w:t>九</w:t>
      </w:r>
      <w:r>
        <w:rPr>
          <w:rFonts w:ascii="宋体" w:hAnsi="宋体"/>
          <w:b/>
          <w:color w:val="000000"/>
          <w:sz w:val="24"/>
        </w:rPr>
        <w:t>、</w:t>
      </w:r>
      <w:r>
        <w:rPr>
          <w:rFonts w:hint="eastAsia" w:ascii="宋体" w:hAnsi="宋体"/>
          <w:b/>
          <w:color w:val="000000"/>
          <w:sz w:val="24"/>
          <w:lang w:val="en-US" w:eastAsia="zh-CN"/>
        </w:rPr>
        <w:t>参选</w:t>
      </w:r>
      <w:r>
        <w:rPr>
          <w:rFonts w:ascii="宋体" w:hAnsi="宋体"/>
          <w:b/>
          <w:color w:val="000000"/>
          <w:sz w:val="24"/>
        </w:rPr>
        <w:t>须知及</w:t>
      </w:r>
      <w:r>
        <w:rPr>
          <w:rFonts w:hint="eastAsia" w:ascii="宋体" w:hAnsi="宋体"/>
          <w:b/>
          <w:color w:val="000000"/>
          <w:sz w:val="24"/>
          <w:lang w:val="en-US" w:eastAsia="zh-CN"/>
        </w:rPr>
        <w:t>参选</w:t>
      </w:r>
      <w:r>
        <w:rPr>
          <w:rFonts w:ascii="宋体" w:hAnsi="宋体"/>
          <w:b/>
          <w:color w:val="000000"/>
          <w:sz w:val="24"/>
        </w:rPr>
        <w:t>文件说明</w:t>
      </w:r>
    </w:p>
    <w:p>
      <w:pPr>
        <w:spacing w:line="380" w:lineRule="exact"/>
        <w:ind w:firstLine="482" w:firstLineChars="200"/>
        <w:rPr>
          <w:rFonts w:ascii="宋体" w:hAnsi="宋体"/>
          <w:b/>
          <w:color w:val="000000"/>
          <w:sz w:val="24"/>
        </w:rPr>
      </w:pPr>
      <w:r>
        <w:rPr>
          <w:rFonts w:hint="eastAsia" w:ascii="宋体" w:hAnsi="宋体"/>
          <w:b/>
          <w:color w:val="000000"/>
          <w:sz w:val="24"/>
        </w:rPr>
        <w:t>（一）</w:t>
      </w:r>
      <w:r>
        <w:rPr>
          <w:rFonts w:hint="eastAsia" w:ascii="宋体" w:hAnsi="宋体"/>
          <w:b/>
          <w:color w:val="000000"/>
          <w:sz w:val="24"/>
          <w:lang w:val="en-US" w:eastAsia="zh-CN"/>
        </w:rPr>
        <w:t>参选</w:t>
      </w:r>
      <w:r>
        <w:rPr>
          <w:rFonts w:hint="eastAsia" w:ascii="宋体" w:hAnsi="宋体"/>
          <w:b/>
          <w:color w:val="000000"/>
          <w:sz w:val="24"/>
        </w:rPr>
        <w:t>文件的基本要求</w:t>
      </w:r>
    </w:p>
    <w:p>
      <w:pPr>
        <w:widowControl/>
        <w:spacing w:line="380" w:lineRule="exact"/>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参选</w:t>
      </w:r>
      <w:r>
        <w:rPr>
          <w:rFonts w:hint="eastAsia" w:ascii="宋体" w:hAnsi="宋体"/>
          <w:color w:val="000000"/>
          <w:sz w:val="24"/>
        </w:rPr>
        <w:t>文件编制</w:t>
      </w:r>
    </w:p>
    <w:p>
      <w:pPr>
        <w:widowControl/>
        <w:spacing w:line="380" w:lineRule="exact"/>
        <w:ind w:firstLine="480" w:firstLineChars="200"/>
        <w:jc w:val="left"/>
        <w:rPr>
          <w:rFonts w:hint="eastAsia" w:ascii="宋体" w:hAnsi="宋体"/>
          <w:color w:val="000000"/>
          <w:sz w:val="24"/>
        </w:rPr>
      </w:pPr>
      <w:r>
        <w:rPr>
          <w:rFonts w:hint="eastAsia" w:ascii="宋体" w:hAnsi="宋体"/>
          <w:color w:val="000000"/>
          <w:sz w:val="24"/>
        </w:rPr>
        <w:t>（1）所有复印件、扫描件等资料须加盖公章，并入册。</w:t>
      </w:r>
    </w:p>
    <w:p>
      <w:pPr>
        <w:widowControl/>
        <w:spacing w:line="380" w:lineRule="exact"/>
        <w:ind w:firstLine="480" w:firstLineChars="200"/>
        <w:jc w:val="left"/>
        <w:rPr>
          <w:rFonts w:hint="eastAsia" w:ascii="宋体" w:hAnsi="宋体"/>
          <w:color w:val="000000"/>
          <w:sz w:val="24"/>
        </w:rPr>
      </w:pPr>
      <w:r>
        <w:rPr>
          <w:rFonts w:hint="eastAsia" w:ascii="宋体" w:hAnsi="宋体"/>
          <w:color w:val="000000"/>
          <w:sz w:val="24"/>
        </w:rPr>
        <w:t>（2）所有文件资料需装订成册，列出内容目录，并标清各项页码索引。</w:t>
      </w:r>
    </w:p>
    <w:p>
      <w:pPr>
        <w:widowControl/>
        <w:spacing w:line="380" w:lineRule="exact"/>
        <w:ind w:firstLine="480" w:firstLineChars="200"/>
        <w:jc w:val="left"/>
        <w:rPr>
          <w:rFonts w:ascii="宋体" w:hAnsi="宋体"/>
          <w:color w:val="000000"/>
          <w:sz w:val="24"/>
        </w:rPr>
      </w:pPr>
      <w:r>
        <w:rPr>
          <w:rFonts w:hint="eastAsia" w:ascii="宋体" w:hAnsi="宋体"/>
          <w:color w:val="000000"/>
          <w:sz w:val="24"/>
        </w:rPr>
        <w:t>（3）资质审查文件及产品技术响应文件一份正本和肆份副本，在每一份遴选文件上要明确标注参选人全称，“正本”、“副本”字样。</w:t>
      </w:r>
    </w:p>
    <w:p>
      <w:pPr>
        <w:widowControl/>
        <w:spacing w:line="380" w:lineRule="exact"/>
        <w:ind w:firstLine="480" w:firstLineChars="200"/>
        <w:jc w:val="left"/>
        <w:rPr>
          <w:rFonts w:ascii="宋体" w:hAnsi="宋体"/>
          <w:color w:val="000000"/>
          <w:sz w:val="24"/>
        </w:rPr>
      </w:pPr>
      <w:r>
        <w:rPr>
          <w:rFonts w:hint="eastAsia" w:ascii="宋体" w:hAnsi="宋体"/>
          <w:color w:val="000000"/>
          <w:sz w:val="24"/>
        </w:rPr>
        <w:t>（4）</w:t>
      </w:r>
      <w:r>
        <w:rPr>
          <w:rFonts w:hint="eastAsia" w:ascii="宋体" w:hAnsi="宋体"/>
          <w:color w:val="000000"/>
          <w:sz w:val="24"/>
          <w:lang w:val="en-US" w:eastAsia="zh-CN"/>
        </w:rPr>
        <w:t>参选</w:t>
      </w:r>
      <w:r>
        <w:rPr>
          <w:rFonts w:hint="eastAsia" w:ascii="宋体" w:hAnsi="宋体"/>
          <w:color w:val="000000"/>
          <w:sz w:val="24"/>
        </w:rPr>
        <w:t>文件正本须打印并由参选人的法定代表人或授权人签字并加盖单位公章。副本可复印，但须加盖单位公章。</w:t>
      </w:r>
    </w:p>
    <w:p>
      <w:pPr>
        <w:widowControl/>
        <w:spacing w:line="380" w:lineRule="exact"/>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参选</w:t>
      </w:r>
      <w:r>
        <w:rPr>
          <w:rFonts w:hint="eastAsia" w:ascii="宋体" w:hAnsi="宋体"/>
          <w:color w:val="000000"/>
          <w:sz w:val="24"/>
        </w:rPr>
        <w:t>文件的密封及标记</w:t>
      </w:r>
    </w:p>
    <w:p>
      <w:pPr>
        <w:widowControl/>
        <w:spacing w:line="380" w:lineRule="exact"/>
        <w:ind w:firstLine="480" w:firstLineChars="200"/>
        <w:jc w:val="left"/>
        <w:rPr>
          <w:rFonts w:ascii="宋体" w:hAnsi="宋体"/>
          <w:color w:val="000000"/>
          <w:sz w:val="24"/>
        </w:rPr>
      </w:pPr>
      <w:r>
        <w:rPr>
          <w:rFonts w:hint="eastAsia" w:ascii="宋体" w:hAnsi="宋体"/>
          <w:color w:val="000000"/>
          <w:sz w:val="24"/>
        </w:rPr>
        <w:t>（1）参选人应将资质审查文件及产品技术响应文件合并装订后，正本和副本一起密封。</w:t>
      </w:r>
    </w:p>
    <w:p>
      <w:pPr>
        <w:widowControl/>
        <w:spacing w:line="380" w:lineRule="exact"/>
        <w:ind w:firstLine="480" w:firstLineChars="200"/>
        <w:jc w:val="left"/>
        <w:rPr>
          <w:rFonts w:ascii="宋体" w:hAnsi="宋体"/>
          <w:color w:val="000000"/>
          <w:sz w:val="24"/>
        </w:rPr>
      </w:pPr>
      <w:r>
        <w:rPr>
          <w:rFonts w:hint="eastAsia" w:ascii="宋体" w:hAnsi="宋体"/>
          <w:color w:val="000000"/>
          <w:sz w:val="24"/>
        </w:rPr>
        <w:t>（2）参选人应将</w:t>
      </w:r>
      <w:r>
        <w:rPr>
          <w:rFonts w:hint="eastAsia" w:ascii="宋体" w:hAnsi="宋体"/>
          <w:color w:val="000000"/>
          <w:sz w:val="24"/>
          <w:lang w:val="en-US" w:eastAsia="zh-CN"/>
        </w:rPr>
        <w:t>报价清单</w:t>
      </w:r>
      <w:r>
        <w:rPr>
          <w:rFonts w:hint="eastAsia" w:ascii="宋体" w:hAnsi="宋体"/>
          <w:color w:val="000000"/>
          <w:sz w:val="24"/>
        </w:rPr>
        <w:t>单独密封，不得出现于资质审查文件及产品技术响应文件中。</w:t>
      </w:r>
    </w:p>
    <w:p>
      <w:pPr>
        <w:widowControl/>
        <w:spacing w:line="380" w:lineRule="exact"/>
        <w:ind w:firstLine="480" w:firstLineChars="200"/>
        <w:jc w:val="left"/>
        <w:rPr>
          <w:rFonts w:hint="eastAsia" w:ascii="宋体" w:hAnsi="宋体"/>
          <w:color w:val="000000"/>
          <w:sz w:val="24"/>
        </w:rPr>
      </w:pPr>
      <w:r>
        <w:rPr>
          <w:rFonts w:hint="eastAsia" w:ascii="宋体" w:hAnsi="宋体"/>
          <w:color w:val="000000"/>
          <w:sz w:val="24"/>
        </w:rPr>
        <w:t>（3）密封后应标明</w:t>
      </w:r>
      <w:r>
        <w:rPr>
          <w:rFonts w:hint="eastAsia" w:ascii="宋体" w:hAnsi="宋体"/>
          <w:color w:val="000000"/>
          <w:sz w:val="24"/>
          <w:lang w:val="en-US" w:eastAsia="zh-CN"/>
        </w:rPr>
        <w:t>参选</w:t>
      </w:r>
      <w:r>
        <w:rPr>
          <w:rFonts w:hint="eastAsia" w:ascii="宋体" w:hAnsi="宋体"/>
          <w:color w:val="000000"/>
          <w:sz w:val="24"/>
        </w:rPr>
        <w:t>文件项目名称、边缝处加盖单位骑缝章或骑缝签字，并注明于</w:t>
      </w:r>
      <w:r>
        <w:rPr>
          <w:rFonts w:hint="eastAsia" w:ascii="宋体" w:hAnsi="宋体"/>
          <w:color w:val="000000"/>
          <w:sz w:val="24"/>
          <w:highlight w:val="none"/>
          <w:lang w:val="en-US" w:eastAsia="zh-CN"/>
        </w:rPr>
        <w:t>遴选</w:t>
      </w:r>
      <w:r>
        <w:rPr>
          <w:rFonts w:hint="eastAsia" w:ascii="宋体" w:hAnsi="宋体"/>
          <w:color w:val="000000"/>
          <w:sz w:val="24"/>
        </w:rPr>
        <w:t>前不得启封。</w:t>
      </w:r>
    </w:p>
    <w:p>
      <w:pPr>
        <w:spacing w:line="380" w:lineRule="exact"/>
        <w:ind w:firstLine="482" w:firstLineChars="200"/>
        <w:rPr>
          <w:rFonts w:hint="eastAsia" w:ascii="宋体" w:hAnsi="宋体"/>
          <w:b/>
          <w:color w:val="000000"/>
          <w:sz w:val="24"/>
        </w:rPr>
      </w:pPr>
      <w:r>
        <w:rPr>
          <w:rFonts w:hint="eastAsia" w:ascii="宋体" w:hAnsi="宋体"/>
          <w:b/>
          <w:color w:val="000000"/>
          <w:sz w:val="24"/>
        </w:rPr>
        <w:t>（二）</w:t>
      </w:r>
      <w:r>
        <w:rPr>
          <w:rFonts w:hint="eastAsia" w:ascii="宋体" w:hAnsi="宋体"/>
          <w:b/>
          <w:color w:val="000000"/>
          <w:sz w:val="24"/>
          <w:lang w:val="en-US" w:eastAsia="zh-CN"/>
        </w:rPr>
        <w:t>参选</w:t>
      </w:r>
      <w:r>
        <w:rPr>
          <w:rFonts w:hint="eastAsia" w:ascii="宋体" w:hAnsi="宋体"/>
          <w:b/>
          <w:color w:val="000000"/>
          <w:sz w:val="24"/>
        </w:rPr>
        <w:t>文件的组成</w:t>
      </w:r>
    </w:p>
    <w:p>
      <w:pPr>
        <w:spacing w:line="380" w:lineRule="exact"/>
        <w:ind w:firstLine="480" w:firstLineChars="200"/>
        <w:rPr>
          <w:rFonts w:ascii="宋体" w:hAnsi="宋体"/>
          <w:color w:val="000000"/>
          <w:sz w:val="24"/>
        </w:rPr>
      </w:pPr>
      <w:r>
        <w:rPr>
          <w:rFonts w:hint="eastAsia" w:ascii="宋体" w:hAnsi="宋体"/>
          <w:color w:val="000000"/>
          <w:sz w:val="24"/>
        </w:rPr>
        <w:t>1.资格审查文件部分</w:t>
      </w:r>
    </w:p>
    <w:p>
      <w:pPr>
        <w:spacing w:line="380" w:lineRule="exact"/>
        <w:ind w:firstLine="480" w:firstLineChars="200"/>
        <w:rPr>
          <w:rFonts w:hint="eastAsia" w:ascii="宋体" w:hAnsi="宋体"/>
          <w:color w:val="000000"/>
          <w:sz w:val="24"/>
        </w:rPr>
      </w:pPr>
      <w:r>
        <w:rPr>
          <w:rFonts w:hint="eastAsia" w:ascii="宋体" w:hAnsi="宋体"/>
          <w:color w:val="000000"/>
          <w:sz w:val="24"/>
        </w:rPr>
        <w:t>必须有的资料包括：</w:t>
      </w:r>
      <w:r>
        <w:rPr>
          <w:rFonts w:hint="eastAsia" w:ascii="宋体" w:hAnsi="宋体"/>
          <w:color w:val="000000"/>
          <w:sz w:val="24"/>
          <w:lang w:val="en-US" w:eastAsia="zh-CN"/>
        </w:rPr>
        <w:t>参选</w:t>
      </w:r>
      <w:r>
        <w:rPr>
          <w:rFonts w:hint="eastAsia" w:ascii="宋体" w:hAnsi="宋体"/>
          <w:color w:val="000000"/>
          <w:sz w:val="24"/>
        </w:rPr>
        <w:t>文件清单及页码索引，</w:t>
      </w:r>
      <w:r>
        <w:rPr>
          <w:rFonts w:hint="eastAsia" w:ascii="宋体" w:hAnsi="宋体"/>
          <w:color w:val="000000"/>
          <w:sz w:val="24"/>
          <w:lang w:val="en-US" w:eastAsia="zh-CN"/>
        </w:rPr>
        <w:t>参选</w:t>
      </w:r>
      <w:r>
        <w:rPr>
          <w:rFonts w:hint="eastAsia" w:ascii="宋体" w:hAnsi="宋体"/>
          <w:color w:val="000000"/>
          <w:sz w:val="24"/>
        </w:rPr>
        <w:t>声明、廉政承诺书、法人身份证明及身份证复印件、法人委托书及受委托人身份证复印件（如是法人</w:t>
      </w:r>
      <w:r>
        <w:rPr>
          <w:rFonts w:hint="eastAsia" w:ascii="宋体" w:hAnsi="宋体"/>
          <w:color w:val="000000"/>
          <w:sz w:val="24"/>
          <w:lang w:val="en-US" w:eastAsia="zh-CN"/>
        </w:rPr>
        <w:t>参选</w:t>
      </w:r>
      <w:r>
        <w:rPr>
          <w:rFonts w:hint="eastAsia" w:ascii="宋体" w:hAnsi="宋体"/>
          <w:color w:val="000000"/>
          <w:sz w:val="24"/>
        </w:rPr>
        <w:t>，不用此委托书）、企业营业执照或其他许可证复印件和“参选人资质要求”中要求提供的佐证材料。</w:t>
      </w:r>
    </w:p>
    <w:p>
      <w:pPr>
        <w:spacing w:line="380" w:lineRule="exact"/>
        <w:ind w:firstLine="480" w:firstLineChars="200"/>
        <w:rPr>
          <w:rFonts w:hint="eastAsia" w:ascii="宋体" w:hAnsi="宋体"/>
          <w:color w:val="000000"/>
          <w:sz w:val="24"/>
        </w:rPr>
      </w:pPr>
      <w:r>
        <w:rPr>
          <w:rFonts w:hint="eastAsia" w:ascii="宋体" w:hAnsi="宋体"/>
          <w:color w:val="000000"/>
          <w:sz w:val="24"/>
        </w:rPr>
        <w:t>2.产品技术响应文件</w:t>
      </w:r>
    </w:p>
    <w:p>
      <w:pPr>
        <w:spacing w:line="380" w:lineRule="exact"/>
        <w:ind w:firstLine="480" w:firstLineChars="200"/>
        <w:rPr>
          <w:rFonts w:ascii="宋体" w:hAnsi="宋体"/>
          <w:color w:val="000000"/>
          <w:sz w:val="24"/>
        </w:rPr>
      </w:pPr>
      <w:r>
        <w:rPr>
          <w:rFonts w:hint="eastAsia" w:ascii="宋体" w:hAnsi="宋体"/>
          <w:color w:val="000000"/>
          <w:sz w:val="24"/>
        </w:rPr>
        <w:t>必须包含所供应产品的配料表，以及企业所获得的荣誉或业绩等。</w:t>
      </w:r>
    </w:p>
    <w:p>
      <w:pPr>
        <w:spacing w:line="380" w:lineRule="exact"/>
        <w:ind w:firstLine="470" w:firstLineChars="196"/>
        <w:rPr>
          <w:rFonts w:ascii="宋体" w:hAnsi="宋体"/>
          <w:color w:val="000000"/>
          <w:sz w:val="24"/>
        </w:rPr>
      </w:pPr>
      <w:r>
        <w:rPr>
          <w:rFonts w:hint="eastAsia" w:ascii="宋体" w:hAnsi="宋体"/>
          <w:color w:val="000000"/>
          <w:sz w:val="24"/>
        </w:rPr>
        <w:t>3.</w:t>
      </w:r>
      <w:r>
        <w:rPr>
          <w:rFonts w:ascii="宋体" w:hAnsi="宋体"/>
          <w:color w:val="000000"/>
          <w:sz w:val="24"/>
        </w:rPr>
        <w:t>商务报价部分</w:t>
      </w:r>
    </w:p>
    <w:p>
      <w:pPr>
        <w:spacing w:line="380" w:lineRule="exact"/>
        <w:ind w:firstLine="240" w:firstLineChars="100"/>
        <w:rPr>
          <w:rFonts w:ascii="宋体" w:hAnsi="宋体"/>
          <w:color w:val="000000"/>
          <w:sz w:val="24"/>
        </w:rPr>
      </w:pPr>
      <w:r>
        <w:rPr>
          <w:rFonts w:ascii="宋体" w:hAnsi="宋体"/>
          <w:color w:val="000000"/>
          <w:sz w:val="24"/>
        </w:rPr>
        <w:t>（1）</w:t>
      </w:r>
      <w:r>
        <w:rPr>
          <w:rFonts w:hint="eastAsia" w:ascii="宋体" w:hAnsi="宋体"/>
          <w:color w:val="000000"/>
          <w:sz w:val="24"/>
        </w:rPr>
        <w:t>参选</w:t>
      </w:r>
      <w:r>
        <w:rPr>
          <w:rFonts w:hint="eastAsia" w:ascii="宋体" w:hAnsi="宋体"/>
          <w:sz w:val="24"/>
        </w:rPr>
        <w:t>人最终报价为“</w:t>
      </w:r>
      <w:r>
        <w:rPr>
          <w:rFonts w:hint="eastAsia"/>
          <w:color w:val="000000"/>
          <w:sz w:val="22"/>
          <w:szCs w:val="22"/>
        </w:rPr>
        <w:t>总价”</w:t>
      </w:r>
      <w:r>
        <w:rPr>
          <w:rFonts w:hint="eastAsia" w:ascii="宋体" w:hAnsi="宋体"/>
          <w:sz w:val="24"/>
        </w:rPr>
        <w:t>。“单价”可作为供货时价格计算的标准，但不作为评选依</w:t>
      </w:r>
      <w:r>
        <w:rPr>
          <w:rFonts w:hint="eastAsia"/>
          <w:color w:val="000000"/>
          <w:sz w:val="22"/>
          <w:szCs w:val="22"/>
        </w:rPr>
        <w:t>据。“总价”为所有预估数量的粽子的价格总和。“总价”为完成此项目的全部费用总和，即参选人中选后为完成合同规定的全部工作需支付的一切费用，包括由中选方承担的原材料费、生产加工费</w:t>
      </w:r>
      <w:r>
        <w:rPr>
          <w:rFonts w:hint="eastAsia" w:ascii="宋体" w:hAnsi="宋体"/>
          <w:sz w:val="24"/>
        </w:rPr>
        <w:t>、包装费、人工费、运输费、其他摊入费用、税金等全部费用和要求获得的利润以及应由中选人承担的义务、责任和风险所发生的一切费用。中选人不应另立项目要求</w:t>
      </w:r>
      <w:r>
        <w:rPr>
          <w:rFonts w:hint="eastAsia" w:ascii="宋体" w:hAnsi="宋体"/>
          <w:sz w:val="24"/>
          <w:lang w:val="en-US" w:eastAsia="zh-CN"/>
        </w:rPr>
        <w:t>采购</w:t>
      </w:r>
      <w:r>
        <w:rPr>
          <w:rFonts w:hint="eastAsia" w:ascii="宋体" w:hAnsi="宋体"/>
          <w:sz w:val="24"/>
        </w:rPr>
        <w:t>方予以支付。</w:t>
      </w:r>
    </w:p>
    <w:p>
      <w:pPr>
        <w:spacing w:line="380" w:lineRule="exact"/>
        <w:ind w:firstLine="240" w:firstLineChars="100"/>
        <w:rPr>
          <w:rFonts w:ascii="宋体" w:hAnsi="宋体"/>
          <w:color w:val="000000"/>
          <w:sz w:val="24"/>
          <w:highlight w:val="none"/>
        </w:rPr>
      </w:pPr>
      <w:r>
        <w:rPr>
          <w:rFonts w:ascii="宋体" w:hAnsi="宋体"/>
          <w:color w:val="000000"/>
          <w:sz w:val="24"/>
        </w:rPr>
        <w:t>（2）一个</w:t>
      </w:r>
      <w:r>
        <w:rPr>
          <w:rFonts w:hint="eastAsia" w:ascii="宋体" w:hAnsi="宋体"/>
          <w:color w:val="000000"/>
          <w:sz w:val="24"/>
          <w:highlight w:val="none"/>
          <w:lang w:val="en-US" w:eastAsia="zh-CN"/>
        </w:rPr>
        <w:t>品名</w:t>
      </w:r>
      <w:r>
        <w:rPr>
          <w:rFonts w:ascii="宋体" w:hAnsi="宋体"/>
          <w:color w:val="000000"/>
          <w:sz w:val="24"/>
          <w:highlight w:val="none"/>
        </w:rPr>
        <w:t>只允许有一个报价，</w:t>
      </w:r>
      <w:r>
        <w:rPr>
          <w:rFonts w:hint="eastAsia" w:ascii="宋体" w:hAnsi="宋体"/>
          <w:color w:val="000000"/>
          <w:sz w:val="24"/>
          <w:highlight w:val="none"/>
        </w:rPr>
        <w:t>采购</w:t>
      </w:r>
      <w:r>
        <w:rPr>
          <w:rFonts w:ascii="宋体" w:hAnsi="宋体"/>
          <w:color w:val="000000"/>
          <w:sz w:val="24"/>
          <w:highlight w:val="none"/>
        </w:rPr>
        <w:t>方不接受任何有选择性的报价。</w:t>
      </w:r>
    </w:p>
    <w:p>
      <w:pPr>
        <w:spacing w:line="380" w:lineRule="exact"/>
        <w:ind w:firstLine="240" w:firstLineChars="100"/>
        <w:rPr>
          <w:rFonts w:hint="eastAsia" w:ascii="宋体" w:hAnsi="宋体"/>
          <w:color w:val="000000"/>
          <w:sz w:val="24"/>
        </w:rPr>
      </w:pPr>
      <w:r>
        <w:rPr>
          <w:rFonts w:ascii="宋体" w:hAnsi="宋体"/>
          <w:color w:val="000000"/>
          <w:sz w:val="24"/>
          <w:highlight w:val="none"/>
        </w:rPr>
        <w:t>（</w:t>
      </w:r>
      <w:r>
        <w:rPr>
          <w:rFonts w:hint="eastAsia" w:ascii="宋体" w:hAnsi="宋体"/>
          <w:color w:val="000000"/>
          <w:sz w:val="24"/>
          <w:highlight w:val="none"/>
        </w:rPr>
        <w:t>3</w:t>
      </w:r>
      <w:r>
        <w:rPr>
          <w:rFonts w:ascii="宋体" w:hAnsi="宋体"/>
          <w:color w:val="000000"/>
          <w:sz w:val="24"/>
          <w:highlight w:val="none"/>
        </w:rPr>
        <w:t>）报</w:t>
      </w:r>
      <w:r>
        <w:rPr>
          <w:rFonts w:ascii="宋体" w:hAnsi="宋体"/>
          <w:color w:val="000000"/>
          <w:sz w:val="24"/>
        </w:rPr>
        <w:t>价清单。</w:t>
      </w:r>
    </w:p>
    <w:p>
      <w:pPr>
        <w:spacing w:line="360" w:lineRule="auto"/>
        <w:ind w:firstLine="360" w:firstLineChars="150"/>
        <w:jc w:val="center"/>
        <w:rPr>
          <w:rFonts w:ascii="宋体" w:hAnsi="宋体"/>
          <w:color w:val="000000"/>
          <w:sz w:val="24"/>
        </w:rPr>
      </w:pPr>
      <w:r>
        <w:rPr>
          <w:rFonts w:hint="eastAsia" w:ascii="宋体" w:hAnsi="宋体"/>
          <w:color w:val="000000"/>
          <w:sz w:val="24"/>
          <w:lang w:eastAsia="zh-CN"/>
        </w:rPr>
        <w:t>采购端午粽</w:t>
      </w:r>
      <w:r>
        <w:rPr>
          <w:rFonts w:hint="eastAsia" w:ascii="宋体" w:hAnsi="宋体"/>
          <w:color w:val="000000"/>
          <w:sz w:val="24"/>
        </w:rPr>
        <w:t>汇总表</w:t>
      </w:r>
    </w:p>
    <w:tbl>
      <w:tblPr>
        <w:tblStyle w:val="1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72"/>
        <w:gridCol w:w="1175"/>
        <w:gridCol w:w="1151"/>
        <w:gridCol w:w="1985"/>
        <w:gridCol w:w="1194"/>
        <w:gridCol w:w="190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847" w:type="dxa"/>
            <w:gridSpan w:val="2"/>
            <w:noWrap/>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品名</w:t>
            </w:r>
          </w:p>
        </w:tc>
        <w:tc>
          <w:tcPr>
            <w:tcW w:w="1151" w:type="dxa"/>
            <w:noWrap w:val="0"/>
            <w:vAlign w:val="center"/>
          </w:tcPr>
          <w:p>
            <w:pPr>
              <w:widowControl/>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包装形式</w:t>
            </w:r>
          </w:p>
        </w:tc>
        <w:tc>
          <w:tcPr>
            <w:tcW w:w="1985" w:type="dxa"/>
            <w:noWrap w:val="0"/>
            <w:vAlign w:val="center"/>
          </w:tcPr>
          <w:p>
            <w:pPr>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规格 </w:t>
            </w:r>
          </w:p>
        </w:tc>
        <w:tc>
          <w:tcPr>
            <w:tcW w:w="1194" w:type="dxa"/>
            <w:noWrap w:val="0"/>
            <w:vAlign w:val="center"/>
          </w:tcPr>
          <w:p>
            <w:pPr>
              <w:widowControl/>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预估数量</w:t>
            </w:r>
          </w:p>
        </w:tc>
        <w:tc>
          <w:tcPr>
            <w:tcW w:w="1900" w:type="dxa"/>
            <w:noWrap w:val="0"/>
            <w:vAlign w:val="center"/>
          </w:tcPr>
          <w:p>
            <w:pPr>
              <w:widowControl/>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含税</w:t>
            </w:r>
            <w:r>
              <w:rPr>
                <w:rFonts w:hint="eastAsia" w:ascii="宋体" w:hAnsi="宋体" w:cs="宋体"/>
                <w:color w:val="000000"/>
                <w:kern w:val="0"/>
                <w:sz w:val="22"/>
                <w:szCs w:val="22"/>
              </w:rPr>
              <w:t>单价（元/只）</w:t>
            </w:r>
          </w:p>
        </w:tc>
        <w:tc>
          <w:tcPr>
            <w:tcW w:w="1123" w:type="dxa"/>
            <w:noWrap w:val="0"/>
            <w:vAlign w:val="center"/>
          </w:tcPr>
          <w:p>
            <w:pPr>
              <w:widowControl/>
              <w:spacing w:line="24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开票税率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香菇咸肉粽</w:t>
            </w:r>
          </w:p>
        </w:tc>
        <w:tc>
          <w:tcPr>
            <w:tcW w:w="1151" w:type="dxa"/>
            <w:noWrap w:val="0"/>
            <w:vAlign w:val="center"/>
          </w:tcPr>
          <w:p>
            <w:pPr>
              <w:widowControl/>
              <w:spacing w:line="240" w:lineRule="exact"/>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15000</w:t>
            </w:r>
          </w:p>
        </w:tc>
        <w:tc>
          <w:tcPr>
            <w:tcW w:w="1900" w:type="dxa"/>
            <w:noWrap w:val="0"/>
            <w:vAlign w:val="center"/>
          </w:tcPr>
          <w:p>
            <w:pPr>
              <w:spacing w:line="240" w:lineRule="exact"/>
              <w:jc w:val="center"/>
              <w:rPr>
                <w:rFonts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香菇咸肉粽</w:t>
            </w:r>
          </w:p>
        </w:tc>
        <w:tc>
          <w:tcPr>
            <w:tcW w:w="1151" w:type="dxa"/>
            <w:noWrap w:val="0"/>
            <w:vAlign w:val="center"/>
          </w:tcPr>
          <w:p>
            <w:pPr>
              <w:widowControl/>
              <w:spacing w:line="240" w:lineRule="exact"/>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5</w:t>
            </w:r>
            <w:r>
              <w:rPr>
                <w:rFonts w:ascii="宋体" w:hAnsi="宋体" w:cs="宋体"/>
                <w:color w:val="000000"/>
                <w:sz w:val="22"/>
                <w:szCs w:val="22"/>
                <w:highlight w:val="none"/>
              </w:rPr>
              <w:t>000</w:t>
            </w:r>
          </w:p>
        </w:tc>
        <w:tc>
          <w:tcPr>
            <w:tcW w:w="1900" w:type="dxa"/>
            <w:noWrap w:val="0"/>
            <w:vAlign w:val="center"/>
          </w:tcPr>
          <w:p>
            <w:pPr>
              <w:spacing w:line="240" w:lineRule="exact"/>
              <w:jc w:val="center"/>
              <w:rPr>
                <w:rFonts w:hint="eastAsia"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3</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蛋黄咸肉粽</w:t>
            </w:r>
          </w:p>
        </w:tc>
        <w:tc>
          <w:tcPr>
            <w:tcW w:w="1151"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10000</w:t>
            </w:r>
          </w:p>
        </w:tc>
        <w:tc>
          <w:tcPr>
            <w:tcW w:w="1900" w:type="dxa"/>
            <w:noWrap w:val="0"/>
            <w:vAlign w:val="center"/>
          </w:tcPr>
          <w:p>
            <w:pPr>
              <w:spacing w:line="240" w:lineRule="exact"/>
              <w:jc w:val="center"/>
              <w:rPr>
                <w:rFonts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蛋黄咸肉粽</w:t>
            </w:r>
          </w:p>
        </w:tc>
        <w:tc>
          <w:tcPr>
            <w:tcW w:w="1151"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5</w:t>
            </w:r>
            <w:r>
              <w:rPr>
                <w:rFonts w:ascii="宋体" w:hAnsi="宋体" w:cs="宋体"/>
                <w:color w:val="000000"/>
                <w:sz w:val="22"/>
                <w:szCs w:val="22"/>
                <w:highlight w:val="none"/>
              </w:rPr>
              <w:t>000</w:t>
            </w:r>
          </w:p>
        </w:tc>
        <w:tc>
          <w:tcPr>
            <w:tcW w:w="1900" w:type="dxa"/>
            <w:noWrap w:val="0"/>
            <w:vAlign w:val="center"/>
          </w:tcPr>
          <w:p>
            <w:pPr>
              <w:spacing w:line="240" w:lineRule="exact"/>
              <w:jc w:val="center"/>
              <w:rPr>
                <w:rFonts w:hint="eastAsia"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5</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碱水豆沙粽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6</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00</w:t>
            </w:r>
          </w:p>
        </w:tc>
        <w:tc>
          <w:tcPr>
            <w:tcW w:w="1900" w:type="dxa"/>
            <w:noWrap w:val="0"/>
            <w:vAlign w:val="center"/>
          </w:tcPr>
          <w:p>
            <w:pPr>
              <w:spacing w:line="240" w:lineRule="exact"/>
              <w:jc w:val="center"/>
              <w:rPr>
                <w:rFonts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碱水豆沙粽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35</w:t>
            </w:r>
            <w:r>
              <w:rPr>
                <w:rFonts w:ascii="宋体" w:hAnsi="宋体" w:cs="宋体"/>
                <w:color w:val="000000"/>
                <w:kern w:val="0"/>
                <w:sz w:val="22"/>
                <w:szCs w:val="22"/>
                <w:highlight w:val="none"/>
              </w:rPr>
              <w:t>00</w:t>
            </w:r>
          </w:p>
        </w:tc>
        <w:tc>
          <w:tcPr>
            <w:tcW w:w="1900" w:type="dxa"/>
            <w:noWrap w:val="0"/>
            <w:vAlign w:val="center"/>
          </w:tcPr>
          <w:p>
            <w:pPr>
              <w:spacing w:line="240" w:lineRule="exact"/>
              <w:jc w:val="center"/>
              <w:rPr>
                <w:rFonts w:hint="eastAsia"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7</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瑶柱海味咸肉粽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3</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00</w:t>
            </w:r>
          </w:p>
        </w:tc>
        <w:tc>
          <w:tcPr>
            <w:tcW w:w="1900" w:type="dxa"/>
            <w:noWrap w:val="0"/>
            <w:vAlign w:val="center"/>
          </w:tcPr>
          <w:p>
            <w:pPr>
              <w:spacing w:line="240" w:lineRule="exact"/>
              <w:jc w:val="center"/>
              <w:rPr>
                <w:rFonts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瑶柱海味咸肉粽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15</w:t>
            </w:r>
            <w:r>
              <w:rPr>
                <w:rFonts w:ascii="宋体" w:hAnsi="宋体" w:cs="宋体"/>
                <w:color w:val="000000"/>
                <w:kern w:val="0"/>
                <w:sz w:val="22"/>
                <w:szCs w:val="22"/>
                <w:highlight w:val="none"/>
              </w:rPr>
              <w:t>00</w:t>
            </w:r>
          </w:p>
        </w:tc>
        <w:tc>
          <w:tcPr>
            <w:tcW w:w="1900" w:type="dxa"/>
            <w:noWrap w:val="0"/>
            <w:vAlign w:val="center"/>
          </w:tcPr>
          <w:p>
            <w:pPr>
              <w:spacing w:line="240" w:lineRule="exact"/>
              <w:jc w:val="center"/>
              <w:rPr>
                <w:rFonts w:hint="eastAsia"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jc w:val="center"/>
        </w:trPr>
        <w:tc>
          <w:tcPr>
            <w:tcW w:w="1329" w:type="dxa"/>
            <w:gridSpan w:val="2"/>
            <w:noWrap w:val="0"/>
            <w:vAlign w:val="center"/>
          </w:tcPr>
          <w:p>
            <w:pPr>
              <w:spacing w:line="240" w:lineRule="exact"/>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含税总价</w:t>
            </w:r>
          </w:p>
        </w:tc>
        <w:tc>
          <w:tcPr>
            <w:tcW w:w="8528" w:type="dxa"/>
            <w:gridSpan w:val="6"/>
            <w:noWrap/>
            <w:vAlign w:val="center"/>
          </w:tcPr>
          <w:p>
            <w:pPr>
              <w:spacing w:line="240" w:lineRule="exact"/>
              <w:jc w:val="left"/>
              <w:rPr>
                <w:rFonts w:hint="eastAsia"/>
                <w:color w:val="000000"/>
                <w:sz w:val="22"/>
                <w:szCs w:val="22"/>
                <w:highlight w:val="none"/>
              </w:rPr>
            </w:pPr>
          </w:p>
        </w:tc>
      </w:tr>
    </w:tbl>
    <w:p>
      <w:pPr>
        <w:spacing w:line="380" w:lineRule="exact"/>
        <w:ind w:firstLine="240" w:firstLineChars="100"/>
        <w:rPr>
          <w:rFonts w:hint="eastAsia" w:ascii="宋体" w:hAnsi="宋体"/>
          <w:color w:val="000000"/>
          <w:sz w:val="24"/>
        </w:rPr>
      </w:pPr>
      <w:r>
        <w:rPr>
          <w:rFonts w:hint="eastAsia" w:ascii="宋体" w:hAnsi="宋体"/>
          <w:color w:val="000000"/>
          <w:sz w:val="24"/>
        </w:rPr>
        <w:t>（4）提供正规的增值税专用发票。</w:t>
      </w:r>
    </w:p>
    <w:p>
      <w:pPr>
        <w:spacing w:line="380" w:lineRule="exact"/>
        <w:rPr>
          <w:rFonts w:ascii="宋体" w:hAnsi="宋体"/>
          <w:b/>
          <w:color w:val="000000"/>
          <w:sz w:val="24"/>
        </w:rPr>
      </w:pPr>
      <w:r>
        <w:rPr>
          <w:rFonts w:hint="eastAsia" w:ascii="宋体" w:hAnsi="宋体"/>
          <w:b/>
          <w:color w:val="000000"/>
          <w:sz w:val="24"/>
        </w:rPr>
        <w:t>十二、项目资金兑付</w:t>
      </w:r>
    </w:p>
    <w:p>
      <w:pPr>
        <w:pStyle w:val="46"/>
        <w:spacing w:line="380" w:lineRule="exact"/>
        <w:ind w:firstLine="480"/>
        <w:rPr>
          <w:rFonts w:hint="eastAsia" w:ascii="宋体" w:hAnsi="宋体"/>
          <w:color w:val="000000"/>
          <w:sz w:val="24"/>
          <w:szCs w:val="24"/>
        </w:rPr>
      </w:pPr>
      <w:r>
        <w:rPr>
          <w:rFonts w:hint="eastAsia" w:ascii="宋体" w:hAnsi="宋体"/>
          <w:color w:val="000000"/>
          <w:sz w:val="24"/>
          <w:szCs w:val="24"/>
        </w:rPr>
        <w:t>1.履约保证金：参选人中选后，将合同总价的10%作为履约保证金汇至采购方账户（</w:t>
      </w:r>
      <w:r>
        <w:rPr>
          <w:rFonts w:hint="eastAsia"/>
          <w:color w:val="000000"/>
          <w:sz w:val="24"/>
          <w:szCs w:val="24"/>
        </w:rPr>
        <w:t>户名：广州中大餐饮管理有限公司，</w:t>
      </w:r>
      <w:r>
        <w:rPr>
          <w:rFonts w:hint="eastAsia" w:ascii="宋体" w:hAnsi="宋体"/>
          <w:color w:val="000000"/>
          <w:sz w:val="24"/>
          <w:szCs w:val="24"/>
        </w:rPr>
        <w:t>开户行：中国建设银行股份有限公司广州中山大学支行，账号：</w:t>
      </w:r>
      <w:r>
        <w:rPr>
          <w:rFonts w:ascii="宋体" w:hAnsi="宋体"/>
          <w:color w:val="000000"/>
          <w:sz w:val="24"/>
          <w:szCs w:val="24"/>
        </w:rPr>
        <w:t>44050143004600000517</w:t>
      </w:r>
      <w:r>
        <w:rPr>
          <w:rFonts w:hint="eastAsia" w:ascii="宋体" w:hAnsi="宋体"/>
          <w:color w:val="000000"/>
          <w:sz w:val="24"/>
          <w:szCs w:val="24"/>
        </w:rPr>
        <w:t>，统一社会信用代码：</w:t>
      </w:r>
      <w:r>
        <w:rPr>
          <w:rFonts w:ascii="宋体" w:hAnsi="宋体"/>
          <w:color w:val="000000"/>
          <w:sz w:val="24"/>
          <w:szCs w:val="24"/>
        </w:rPr>
        <w:t>91440101MA5BLNJL68</w:t>
      </w:r>
      <w:r>
        <w:rPr>
          <w:rFonts w:hint="eastAsia" w:ascii="宋体" w:hAnsi="宋体"/>
          <w:color w:val="000000"/>
          <w:sz w:val="24"/>
          <w:szCs w:val="24"/>
        </w:rPr>
        <w:t>）。履约保证金在最后一次供货后，若无质量问题，由采购方一次性无息退还。</w:t>
      </w:r>
    </w:p>
    <w:p>
      <w:pPr>
        <w:pStyle w:val="46"/>
        <w:spacing w:line="380" w:lineRule="exact"/>
        <w:ind w:firstLine="480"/>
        <w:rPr>
          <w:rFonts w:ascii="宋体" w:hAnsi="宋体"/>
          <w:color w:val="000000"/>
          <w:sz w:val="24"/>
        </w:rPr>
      </w:pPr>
      <w:r>
        <w:rPr>
          <w:rFonts w:hint="eastAsia" w:ascii="宋体" w:hAnsi="宋体"/>
          <w:color w:val="000000"/>
          <w:sz w:val="24"/>
          <w:szCs w:val="24"/>
        </w:rPr>
        <w:t>2.货款：</w:t>
      </w:r>
      <w:r>
        <w:rPr>
          <w:rFonts w:hint="eastAsia" w:ascii="宋体" w:hAnsi="宋体"/>
          <w:color w:val="000000"/>
          <w:sz w:val="24"/>
        </w:rPr>
        <w:t>粽子按采购方规定的时间到货后，经采购方验收确认合格，采购方在订单全部到货后完成双方对账并</w:t>
      </w:r>
      <w:r>
        <w:rPr>
          <w:rFonts w:hint="eastAsia" w:ascii="宋体" w:hAnsi="宋体"/>
          <w:color w:val="000000"/>
          <w:sz w:val="24"/>
          <w:lang w:val="en-US" w:eastAsia="zh-CN"/>
        </w:rPr>
        <w:t>收到</w:t>
      </w:r>
      <w:r>
        <w:rPr>
          <w:rFonts w:hint="eastAsia" w:ascii="宋体" w:hAnsi="宋体"/>
          <w:color w:val="000000"/>
          <w:sz w:val="24"/>
        </w:rPr>
        <w:t>合规发票30天内支付</w:t>
      </w:r>
      <w:r>
        <w:rPr>
          <w:rFonts w:hint="eastAsia" w:ascii="宋体" w:hAnsi="宋体"/>
          <w:sz w:val="24"/>
        </w:rPr>
        <w:t>相应货款</w:t>
      </w:r>
      <w:r>
        <w:rPr>
          <w:rFonts w:hint="eastAsia" w:ascii="宋体" w:hAnsi="宋体"/>
          <w:color w:val="000000"/>
          <w:sz w:val="24"/>
        </w:rPr>
        <w:t>。</w:t>
      </w:r>
    </w:p>
    <w:p>
      <w:pPr>
        <w:pStyle w:val="46"/>
        <w:spacing w:line="380" w:lineRule="exact"/>
        <w:ind w:firstLine="0" w:firstLineChars="0"/>
        <w:rPr>
          <w:rFonts w:hint="eastAsia" w:ascii="宋体" w:hAnsi="宋体"/>
          <w:b/>
          <w:color w:val="000000"/>
          <w:sz w:val="24"/>
          <w:szCs w:val="24"/>
        </w:rPr>
      </w:pPr>
      <w:r>
        <w:rPr>
          <w:rFonts w:hint="eastAsia" w:ascii="宋体" w:hAnsi="宋体"/>
          <w:b/>
          <w:color w:val="000000"/>
          <w:sz w:val="24"/>
          <w:szCs w:val="24"/>
        </w:rPr>
        <w:t>十三、完成时间</w:t>
      </w:r>
    </w:p>
    <w:p>
      <w:pPr>
        <w:pStyle w:val="46"/>
        <w:spacing w:line="380" w:lineRule="exact"/>
        <w:ind w:firstLine="480"/>
        <w:rPr>
          <w:rFonts w:hint="eastAsia" w:ascii="宋体" w:hAnsi="宋体"/>
          <w:color w:val="000000"/>
          <w:sz w:val="24"/>
          <w:szCs w:val="24"/>
        </w:rPr>
      </w:pPr>
      <w:r>
        <w:rPr>
          <w:rFonts w:hint="eastAsia" w:ascii="宋体" w:hAnsi="宋体"/>
          <w:color w:val="000000"/>
          <w:sz w:val="24"/>
          <w:szCs w:val="24"/>
        </w:rPr>
        <w:t>中选方应严格按采购方要求的时间供货，并经采购方验收。</w:t>
      </w:r>
    </w:p>
    <w:p>
      <w:pPr>
        <w:pStyle w:val="46"/>
        <w:spacing w:line="380" w:lineRule="exact"/>
        <w:ind w:firstLine="0" w:firstLineChars="0"/>
        <w:rPr>
          <w:rFonts w:hint="eastAsia" w:ascii="宋体" w:hAnsi="宋体"/>
          <w:b/>
          <w:color w:val="000000"/>
          <w:sz w:val="24"/>
          <w:szCs w:val="24"/>
        </w:rPr>
      </w:pPr>
      <w:r>
        <w:rPr>
          <w:rFonts w:hint="eastAsia" w:ascii="宋体" w:hAnsi="宋体"/>
          <w:b/>
          <w:color w:val="000000"/>
          <w:sz w:val="24"/>
          <w:szCs w:val="24"/>
        </w:rPr>
        <w:t>十四、违约处理</w:t>
      </w:r>
    </w:p>
    <w:p>
      <w:pPr>
        <w:spacing w:line="380" w:lineRule="exact"/>
        <w:jc w:val="lef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因粽子为时令性食品，故中选方如未能按采购方要求的供货时间供货，采购方可拒收货物且不支付任何费用同时履约保证金不予退还。</w:t>
      </w:r>
    </w:p>
    <w:p>
      <w:pPr>
        <w:spacing w:line="380" w:lineRule="exact"/>
        <w:jc w:val="center"/>
        <w:rPr>
          <w:rFonts w:ascii="宋体" w:hAnsi="宋体"/>
          <w:b/>
          <w:color w:val="000000"/>
          <w:sz w:val="24"/>
        </w:rPr>
      </w:pPr>
      <w:r>
        <w:rPr>
          <w:rFonts w:ascii="宋体" w:hAnsi="宋体"/>
          <w:b/>
          <w:color w:val="000000"/>
          <w:sz w:val="24"/>
        </w:rPr>
        <w:t xml:space="preserve">第二部分  </w:t>
      </w:r>
      <w:r>
        <w:rPr>
          <w:rFonts w:hint="eastAsia" w:ascii="宋体" w:hAnsi="宋体"/>
          <w:b/>
          <w:color w:val="000000"/>
          <w:sz w:val="24"/>
          <w:lang w:eastAsia="zh-CN"/>
        </w:rPr>
        <w:t>遴选</w:t>
      </w:r>
      <w:r>
        <w:rPr>
          <w:rFonts w:ascii="宋体" w:hAnsi="宋体"/>
          <w:b/>
          <w:color w:val="000000"/>
          <w:sz w:val="24"/>
        </w:rPr>
        <w:t>项目要求</w:t>
      </w:r>
    </w:p>
    <w:p>
      <w:pPr>
        <w:spacing w:line="380" w:lineRule="exact"/>
        <w:rPr>
          <w:rFonts w:ascii="宋体" w:hAnsi="宋体"/>
          <w:b/>
          <w:color w:val="000000"/>
          <w:sz w:val="24"/>
        </w:rPr>
      </w:pPr>
      <w:r>
        <w:rPr>
          <w:rFonts w:hint="eastAsia" w:ascii="宋体" w:hAnsi="宋体"/>
          <w:b/>
          <w:color w:val="000000"/>
          <w:sz w:val="24"/>
        </w:rPr>
        <w:t>一、项目概况及总体要求</w:t>
      </w:r>
    </w:p>
    <w:p>
      <w:pPr>
        <w:spacing w:line="380" w:lineRule="exact"/>
        <w:ind w:left="959" w:leftChars="228" w:hanging="480" w:hangingChars="200"/>
        <w:rPr>
          <w:rFonts w:hint="eastAsia" w:ascii="宋体" w:hAnsi="宋体"/>
          <w:color w:val="000000"/>
          <w:sz w:val="24"/>
          <w:highlight w:val="none"/>
        </w:rPr>
      </w:pPr>
      <w:r>
        <w:rPr>
          <w:rFonts w:hint="eastAsia" w:ascii="宋体" w:hAnsi="宋体"/>
          <w:color w:val="000000"/>
          <w:sz w:val="24"/>
        </w:rPr>
        <w:t>1.</w:t>
      </w:r>
      <w:r>
        <w:rPr>
          <w:rFonts w:hint="eastAsia" w:ascii="宋体" w:hAnsi="宋体"/>
          <w:color w:val="000000"/>
          <w:sz w:val="24"/>
          <w:highlight w:val="none"/>
        </w:rPr>
        <w:t>此次购置的粽子为香菇咸肉粽、蛋黄咸肉粽、碱水豆沙粽和瑶柱海味咸肉</w:t>
      </w:r>
    </w:p>
    <w:p>
      <w:pPr>
        <w:spacing w:line="380" w:lineRule="exact"/>
        <w:rPr>
          <w:rFonts w:hint="eastAsia" w:ascii="宋体" w:hAnsi="宋体"/>
          <w:color w:val="000000"/>
          <w:sz w:val="24"/>
          <w:highlight w:val="yellow"/>
        </w:rPr>
      </w:pPr>
      <w:r>
        <w:rPr>
          <w:rFonts w:hint="eastAsia" w:ascii="宋体" w:hAnsi="宋体"/>
          <w:color w:val="000000"/>
          <w:sz w:val="24"/>
          <w:highlight w:val="none"/>
        </w:rPr>
        <w:t>粽</w:t>
      </w:r>
      <w:r>
        <w:rPr>
          <w:rFonts w:ascii="宋体" w:hAnsi="宋体"/>
          <w:color w:val="000000"/>
          <w:sz w:val="24"/>
          <w:highlight w:val="none"/>
        </w:rPr>
        <w:t>4</w:t>
      </w:r>
      <w:r>
        <w:rPr>
          <w:rFonts w:hint="eastAsia" w:ascii="宋体" w:hAnsi="宋体"/>
          <w:color w:val="000000"/>
          <w:sz w:val="24"/>
          <w:highlight w:val="none"/>
        </w:rPr>
        <w:t>个品种，每只单个规格见“</w:t>
      </w:r>
      <w:r>
        <w:rPr>
          <w:rFonts w:hint="eastAsia" w:ascii="宋体" w:hAnsi="宋体"/>
          <w:color w:val="000000"/>
          <w:sz w:val="24"/>
          <w:highlight w:val="none"/>
          <w:lang w:eastAsia="zh-CN"/>
        </w:rPr>
        <w:t>采购端午粽</w:t>
      </w:r>
      <w:r>
        <w:rPr>
          <w:rFonts w:hint="eastAsia" w:ascii="宋体" w:hAnsi="宋体"/>
          <w:color w:val="000000"/>
          <w:sz w:val="24"/>
          <w:highlight w:val="none"/>
        </w:rPr>
        <w:t>汇总表”。</w:t>
      </w:r>
      <w:r>
        <w:rPr>
          <w:rFonts w:hint="eastAsia" w:ascii="宋体" w:hAnsi="宋体"/>
          <w:color w:val="000000"/>
          <w:sz w:val="24"/>
        </w:rPr>
        <w:t>规格误差允许在5%以内.</w:t>
      </w:r>
    </w:p>
    <w:p>
      <w:pPr>
        <w:spacing w:line="380" w:lineRule="exact"/>
        <w:ind w:firstLine="480" w:firstLineChars="200"/>
        <w:rPr>
          <w:rFonts w:hint="eastAsia" w:ascii="宋体" w:hAnsi="宋体"/>
          <w:color w:val="000000"/>
          <w:sz w:val="24"/>
        </w:rPr>
      </w:pPr>
      <w:r>
        <w:rPr>
          <w:rFonts w:hint="eastAsia" w:ascii="宋体" w:hAnsi="宋体"/>
          <w:color w:val="000000"/>
          <w:sz w:val="24"/>
        </w:rPr>
        <w:t>2.粽子应符合国家食品安全的相关规定，需有包装，</w:t>
      </w:r>
      <w:r>
        <w:rPr>
          <w:rFonts w:ascii="宋体" w:hAnsi="宋体"/>
          <w:color w:val="000000"/>
          <w:sz w:val="24"/>
        </w:rPr>
        <w:t>包装上的品名、厂名厂址、生产日期、保质期、配料等</w:t>
      </w:r>
      <w:r>
        <w:rPr>
          <w:rFonts w:hint="eastAsia" w:ascii="宋体" w:hAnsi="宋体"/>
          <w:color w:val="000000"/>
          <w:sz w:val="24"/>
        </w:rPr>
        <w:t>应</w:t>
      </w:r>
      <w:r>
        <w:rPr>
          <w:rFonts w:ascii="宋体" w:hAnsi="宋体"/>
          <w:color w:val="000000"/>
          <w:sz w:val="24"/>
        </w:rPr>
        <w:t>齐全、清晰</w:t>
      </w:r>
      <w:r>
        <w:rPr>
          <w:rFonts w:hint="eastAsia" w:ascii="宋体" w:hAnsi="宋体"/>
          <w:color w:val="000000"/>
          <w:sz w:val="24"/>
        </w:rPr>
        <w:t>。</w:t>
      </w:r>
    </w:p>
    <w:p>
      <w:pPr>
        <w:spacing w:line="380" w:lineRule="exact"/>
        <w:ind w:firstLine="480" w:firstLineChars="200"/>
        <w:rPr>
          <w:rFonts w:hint="eastAsia" w:ascii="宋体" w:hAnsi="宋体"/>
          <w:color w:val="000000"/>
          <w:sz w:val="24"/>
        </w:rPr>
      </w:pPr>
      <w:r>
        <w:rPr>
          <w:rFonts w:hint="eastAsia" w:ascii="宋体" w:hAnsi="宋体"/>
          <w:color w:val="000000"/>
          <w:sz w:val="24"/>
        </w:rPr>
        <w:t>3.参选</w:t>
      </w:r>
      <w:r>
        <w:rPr>
          <w:rFonts w:ascii="宋体" w:hAnsi="宋体"/>
          <w:color w:val="000000"/>
          <w:sz w:val="24"/>
        </w:rPr>
        <w:t>人一旦参与本次采购活动，即被视为接受了本</w:t>
      </w:r>
      <w:r>
        <w:rPr>
          <w:rFonts w:hint="eastAsia" w:ascii="宋体" w:hAnsi="宋体"/>
          <w:color w:val="000000"/>
          <w:sz w:val="24"/>
          <w:lang w:eastAsia="zh-CN"/>
        </w:rPr>
        <w:t>遴选</w:t>
      </w:r>
      <w:r>
        <w:rPr>
          <w:rFonts w:ascii="宋体" w:hAnsi="宋体"/>
          <w:color w:val="000000"/>
          <w:sz w:val="24"/>
        </w:rPr>
        <w:t>文件的所有内容，如有任何异议，均需在</w:t>
      </w:r>
      <w:r>
        <w:rPr>
          <w:rFonts w:hint="eastAsia" w:ascii="宋体" w:hAnsi="宋体"/>
          <w:color w:val="000000"/>
          <w:sz w:val="24"/>
        </w:rPr>
        <w:t>开标日期</w:t>
      </w:r>
      <w:r>
        <w:rPr>
          <w:rFonts w:ascii="宋体" w:hAnsi="宋体"/>
          <w:color w:val="000000"/>
          <w:sz w:val="24"/>
        </w:rPr>
        <w:t>前以书面形式提出。</w:t>
      </w:r>
    </w:p>
    <w:p>
      <w:pPr>
        <w:spacing w:line="380" w:lineRule="exact"/>
        <w:ind w:firstLine="480" w:firstLineChars="200"/>
        <w:rPr>
          <w:rFonts w:ascii="宋体" w:hAnsi="宋体"/>
          <w:color w:val="000000"/>
          <w:sz w:val="24"/>
        </w:rPr>
      </w:pPr>
      <w:r>
        <w:rPr>
          <w:rFonts w:hint="eastAsia" w:ascii="宋体" w:hAnsi="宋体"/>
          <w:color w:val="000000"/>
          <w:sz w:val="24"/>
        </w:rPr>
        <w:t>4.参选方</w:t>
      </w:r>
      <w:r>
        <w:rPr>
          <w:rFonts w:ascii="宋体" w:hAnsi="宋体"/>
          <w:color w:val="000000"/>
          <w:sz w:val="24"/>
        </w:rPr>
        <w:t>须对所投产品、方案、技术、服务等拥有合法的占有和处置权</w:t>
      </w:r>
      <w:r>
        <w:rPr>
          <w:rFonts w:hint="eastAsia" w:ascii="宋体" w:hAnsi="宋体"/>
          <w:color w:val="000000"/>
          <w:sz w:val="24"/>
        </w:rPr>
        <w:t>。</w:t>
      </w:r>
      <w:r>
        <w:rPr>
          <w:rFonts w:ascii="宋体" w:hAnsi="宋体"/>
          <w:color w:val="000000"/>
          <w:sz w:val="24"/>
        </w:rPr>
        <w:t>在法律范围内，如果出现文字、图片、商标和技术等侵权行为而造成的纠纷和产生的一切费用，</w:t>
      </w:r>
      <w:r>
        <w:rPr>
          <w:rFonts w:hint="eastAsia" w:ascii="宋体" w:hAnsi="宋体"/>
          <w:color w:val="000000"/>
          <w:sz w:val="24"/>
        </w:rPr>
        <w:t>采购方</w:t>
      </w:r>
      <w:r>
        <w:rPr>
          <w:rFonts w:ascii="宋体" w:hAnsi="宋体"/>
          <w:color w:val="000000"/>
          <w:sz w:val="24"/>
        </w:rPr>
        <w:t>概不负责，由此给</w:t>
      </w:r>
      <w:r>
        <w:rPr>
          <w:rFonts w:hint="eastAsia" w:ascii="宋体" w:hAnsi="宋体"/>
          <w:color w:val="000000"/>
          <w:sz w:val="24"/>
        </w:rPr>
        <w:t>采购方</w:t>
      </w:r>
      <w:r>
        <w:rPr>
          <w:rFonts w:ascii="宋体" w:hAnsi="宋体"/>
          <w:color w:val="000000"/>
          <w:sz w:val="24"/>
        </w:rPr>
        <w:t>造成损失的，</w:t>
      </w:r>
      <w:r>
        <w:rPr>
          <w:rFonts w:hint="eastAsia" w:ascii="宋体" w:hAnsi="宋体"/>
          <w:color w:val="000000"/>
          <w:sz w:val="24"/>
        </w:rPr>
        <w:t>中选人</w:t>
      </w:r>
      <w:r>
        <w:rPr>
          <w:rFonts w:ascii="宋体" w:hAnsi="宋体"/>
          <w:color w:val="000000"/>
          <w:sz w:val="24"/>
        </w:rPr>
        <w:t>应承担相应后果，并负责赔偿。</w:t>
      </w:r>
      <w:r>
        <w:rPr>
          <w:rFonts w:hint="eastAsia" w:ascii="宋体" w:hAnsi="宋体"/>
          <w:color w:val="000000"/>
          <w:sz w:val="24"/>
        </w:rPr>
        <w:t>中选人</w:t>
      </w:r>
      <w:r>
        <w:rPr>
          <w:rFonts w:ascii="宋体" w:hAnsi="宋体"/>
          <w:color w:val="000000"/>
          <w:sz w:val="24"/>
        </w:rPr>
        <w:t>为执行本项目合同而提供的技术资料等归</w:t>
      </w:r>
      <w:r>
        <w:rPr>
          <w:rFonts w:hint="eastAsia" w:ascii="宋体" w:hAnsi="宋体"/>
          <w:color w:val="000000"/>
          <w:sz w:val="24"/>
        </w:rPr>
        <w:t>采购方</w:t>
      </w:r>
      <w:r>
        <w:rPr>
          <w:rFonts w:ascii="宋体" w:hAnsi="宋体"/>
          <w:color w:val="000000"/>
          <w:sz w:val="24"/>
        </w:rPr>
        <w:t>所有。</w:t>
      </w:r>
    </w:p>
    <w:p>
      <w:pPr>
        <w:spacing w:line="380" w:lineRule="exact"/>
        <w:ind w:firstLine="0" w:firstLineChars="0"/>
        <w:rPr>
          <w:rFonts w:hint="eastAsia" w:ascii="宋体" w:hAnsi="宋体"/>
          <w:color w:val="000000"/>
          <w:sz w:val="24"/>
        </w:rPr>
      </w:pPr>
      <w:r>
        <w:rPr>
          <w:rFonts w:hint="eastAsia" w:ascii="宋体" w:hAnsi="宋体"/>
          <w:b/>
          <w:color w:val="000000"/>
          <w:sz w:val="24"/>
        </w:rPr>
        <w:t>二、项目技术要求</w:t>
      </w:r>
    </w:p>
    <w:p>
      <w:pPr>
        <w:spacing w:line="38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.所购置的端午粽品名、规格与预估数量见 “</w:t>
      </w:r>
      <w:r>
        <w:rPr>
          <w:rFonts w:hint="eastAsia" w:ascii="宋体" w:hAnsi="宋体"/>
          <w:color w:val="000000"/>
          <w:sz w:val="24"/>
          <w:lang w:eastAsia="zh-CN"/>
        </w:rPr>
        <w:t>采购端午粽</w:t>
      </w:r>
      <w:r>
        <w:rPr>
          <w:rFonts w:hint="eastAsia" w:ascii="宋体" w:hAnsi="宋体"/>
          <w:color w:val="000000"/>
          <w:sz w:val="24"/>
        </w:rPr>
        <w:t xml:space="preserve">汇总表” </w:t>
      </w:r>
      <w:r>
        <w:rPr>
          <w:rFonts w:hint="eastAsia" w:ascii="宋体" w:hAnsi="宋体"/>
          <w:b/>
          <w:color w:val="000000"/>
          <w:sz w:val="24"/>
        </w:rPr>
        <w:t>，具体数量以实际采购数为准。</w:t>
      </w:r>
    </w:p>
    <w:p>
      <w:pPr>
        <w:spacing w:line="360" w:lineRule="auto"/>
        <w:ind w:firstLine="360" w:firstLineChars="150"/>
        <w:rPr>
          <w:rFonts w:hint="eastAsia" w:ascii="宋体" w:hAnsi="宋体"/>
          <w:color w:val="000000"/>
          <w:sz w:val="24"/>
        </w:rPr>
      </w:pPr>
      <w:r>
        <w:rPr>
          <w:rFonts w:ascii="宋体" w:hAnsi="宋体"/>
          <w:color w:val="000000"/>
          <w:sz w:val="24"/>
        </w:rPr>
        <w:t>2</w:t>
      </w:r>
      <w:r>
        <w:rPr>
          <w:rFonts w:hint="eastAsia" w:ascii="宋体" w:hAnsi="宋体"/>
          <w:color w:val="000000"/>
          <w:sz w:val="24"/>
        </w:rPr>
        <w:t>.中选方供货时应提交相应的质检报告。如不能提供，采购方有权拒收货物且不支付任何费用。</w:t>
      </w:r>
    </w:p>
    <w:p>
      <w:pPr>
        <w:spacing w:line="360" w:lineRule="auto"/>
        <w:ind w:firstLine="360" w:firstLineChars="150"/>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三、服务要求</w:t>
      </w:r>
    </w:p>
    <w:p>
      <w:pPr>
        <w:spacing w:line="360" w:lineRule="auto"/>
        <w:ind w:firstLine="360" w:firstLineChars="150"/>
        <w:rPr>
          <w:rFonts w:hint="eastAsia" w:ascii="宋体" w:hAnsi="宋体"/>
          <w:sz w:val="24"/>
        </w:rPr>
      </w:pPr>
      <w:r>
        <w:rPr>
          <w:rFonts w:hint="eastAsia" w:ascii="宋体" w:hAnsi="宋体"/>
          <w:color w:val="000000"/>
          <w:sz w:val="24"/>
        </w:rPr>
        <w:t xml:space="preserve"> 1.中选方应负责货品的生产，运输，并按采购方要求搬运至规定地点。</w:t>
      </w:r>
    </w:p>
    <w:p>
      <w:pPr>
        <w:spacing w:line="360" w:lineRule="auto"/>
        <w:ind w:firstLine="361" w:firstLineChars="150"/>
        <w:rPr>
          <w:rFonts w:hint="eastAsia" w:ascii="黑体" w:hAnsi="黑体" w:eastAsia="黑体"/>
          <w:b/>
          <w:color w:val="000000"/>
          <w:sz w:val="24"/>
        </w:rPr>
      </w:pPr>
      <w:r>
        <w:rPr>
          <w:rFonts w:hint="eastAsia" w:ascii="黑体" w:hAnsi="黑体" w:eastAsia="黑体"/>
          <w:b/>
          <w:color w:val="000000"/>
          <w:sz w:val="24"/>
        </w:rPr>
        <w:t xml:space="preserve"> 2.交货时间：2023年端午节前，具体时间以采购方规定为准。因粽子为时令性食品，故中选方应严格按照采购方要求的供货时间供货。如中选方未能按采购方要求的供货时间供货，采购方可拒收货物且不支付任何费用</w:t>
      </w:r>
      <w:r>
        <w:rPr>
          <w:rFonts w:hint="eastAsia" w:ascii="宋体" w:hAnsi="宋体"/>
          <w:b/>
          <w:color w:val="000000"/>
          <w:sz w:val="24"/>
        </w:rPr>
        <w:t>同时履约保证金不予退还。</w:t>
      </w:r>
    </w:p>
    <w:p>
      <w:pPr>
        <w:spacing w:line="360" w:lineRule="auto"/>
        <w:ind w:firstLine="360" w:firstLineChars="150"/>
        <w:rPr>
          <w:rFonts w:ascii="宋体" w:hAnsi="宋体"/>
          <w:sz w:val="24"/>
        </w:rPr>
      </w:pPr>
      <w:r>
        <w:rPr>
          <w:rFonts w:hint="eastAsia" w:ascii="宋体" w:hAnsi="宋体"/>
          <w:color w:val="000000"/>
          <w:sz w:val="24"/>
        </w:rPr>
        <w:t xml:space="preserve"> 3.验收：中选方应提交相应的质检报告，</w:t>
      </w:r>
      <w:r>
        <w:rPr>
          <w:rFonts w:hint="eastAsia" w:ascii="宋体" w:hAnsi="宋体"/>
          <w:sz w:val="24"/>
        </w:rPr>
        <w:t>采购方对所供粽子进行验收，中选方需配合采购方完成验收工作。</w:t>
      </w:r>
    </w:p>
    <w:p>
      <w:pPr>
        <w:widowControl/>
        <w:spacing w:line="380" w:lineRule="exact"/>
        <w:ind w:left="570"/>
        <w:jc w:val="center"/>
        <w:rPr>
          <w:rFonts w:hint="eastAsia" w:ascii="宋体" w:hAnsi="宋体" w:eastAsia="宋体"/>
          <w:b/>
          <w:color w:val="000000"/>
          <w:sz w:val="24"/>
          <w:lang w:eastAsia="zh-CN"/>
        </w:rPr>
      </w:pPr>
      <w:r>
        <w:rPr>
          <w:rFonts w:ascii="宋体" w:hAnsi="宋体"/>
          <w:b/>
          <w:color w:val="000000"/>
          <w:sz w:val="24"/>
        </w:rPr>
        <w:t xml:space="preserve">第三部分  </w:t>
      </w:r>
      <w:r>
        <w:rPr>
          <w:rFonts w:hint="eastAsia" w:ascii="宋体" w:hAnsi="宋体"/>
          <w:b/>
          <w:color w:val="000000"/>
          <w:sz w:val="24"/>
          <w:lang w:val="en-US" w:eastAsia="zh-CN"/>
        </w:rPr>
        <w:t>遴选</w:t>
      </w:r>
    </w:p>
    <w:p>
      <w:pPr>
        <w:spacing w:line="380" w:lineRule="exact"/>
        <w:outlineLvl w:val="0"/>
        <w:rPr>
          <w:rFonts w:ascii="宋体" w:hAnsi="宋体"/>
          <w:color w:val="000000"/>
          <w:sz w:val="24"/>
          <w:highlight w:val="none"/>
        </w:rPr>
      </w:pPr>
      <w:r>
        <w:rPr>
          <w:rFonts w:hint="eastAsia" w:ascii="宋体" w:hAnsi="宋体"/>
          <w:color w:val="000000"/>
          <w:sz w:val="24"/>
        </w:rPr>
        <w:t xml:space="preserve">    一、采购人组织</w:t>
      </w:r>
      <w:r>
        <w:rPr>
          <w:rFonts w:hint="eastAsia" w:ascii="宋体" w:hAnsi="宋体"/>
          <w:color w:val="000000"/>
          <w:sz w:val="24"/>
          <w:lang w:eastAsia="zh-CN"/>
        </w:rPr>
        <w:t>遴选</w:t>
      </w:r>
      <w:r>
        <w:rPr>
          <w:rFonts w:hint="eastAsia" w:ascii="宋体" w:hAnsi="宋体"/>
          <w:color w:val="000000"/>
          <w:sz w:val="24"/>
          <w:highlight w:val="none"/>
        </w:rPr>
        <w:t>。</w:t>
      </w:r>
    </w:p>
    <w:p>
      <w:pPr>
        <w:spacing w:line="380" w:lineRule="exact"/>
        <w:rPr>
          <w:rFonts w:ascii="宋体" w:hAnsi="宋体"/>
          <w:color w:val="000000"/>
          <w:sz w:val="24"/>
          <w:highlight w:val="none"/>
        </w:rPr>
      </w:pPr>
      <w:r>
        <w:rPr>
          <w:rFonts w:hint="eastAsia" w:ascii="宋体" w:hAnsi="宋体"/>
          <w:color w:val="000000"/>
          <w:sz w:val="24"/>
          <w:highlight w:val="none"/>
        </w:rPr>
        <w:t xml:space="preserve">    二、遴选小组对</w:t>
      </w:r>
      <w:r>
        <w:rPr>
          <w:rFonts w:hint="eastAsia" w:ascii="宋体" w:hAnsi="宋体"/>
          <w:color w:val="000000"/>
          <w:sz w:val="24"/>
          <w:highlight w:val="none"/>
          <w:lang w:val="en-US" w:eastAsia="zh-CN"/>
        </w:rPr>
        <w:t>参选</w:t>
      </w:r>
      <w:r>
        <w:rPr>
          <w:rFonts w:hint="eastAsia" w:ascii="宋体" w:hAnsi="宋体"/>
          <w:color w:val="000000"/>
          <w:sz w:val="24"/>
          <w:highlight w:val="none"/>
        </w:rPr>
        <w:t>文件进行审查、质疑、评估、比较。遴选小组按照公平、公正、择优的原则进行独立评选。</w:t>
      </w:r>
    </w:p>
    <w:p>
      <w:pPr>
        <w:spacing w:line="380" w:lineRule="exact"/>
        <w:outlineLvl w:val="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三、对</w:t>
      </w:r>
      <w:r>
        <w:rPr>
          <w:rFonts w:hint="eastAsia" w:ascii="宋体" w:hAnsi="宋体"/>
          <w:color w:val="000000"/>
          <w:sz w:val="24"/>
          <w:highlight w:val="none"/>
          <w:lang w:val="en-US" w:eastAsia="zh-CN"/>
        </w:rPr>
        <w:t>参选</w:t>
      </w:r>
      <w:r>
        <w:rPr>
          <w:rFonts w:ascii="宋体" w:hAnsi="宋体"/>
          <w:color w:val="000000"/>
          <w:sz w:val="24"/>
          <w:highlight w:val="none"/>
        </w:rPr>
        <w:t>文件的审查及相应的规定</w:t>
      </w:r>
    </w:p>
    <w:p>
      <w:pPr>
        <w:spacing w:line="380" w:lineRule="exact"/>
        <w:rPr>
          <w:rFonts w:ascii="宋体" w:hAnsi="宋体"/>
          <w:color w:val="000000"/>
          <w:sz w:val="24"/>
        </w:rPr>
      </w:pPr>
      <w:r>
        <w:rPr>
          <w:rFonts w:ascii="宋体" w:hAnsi="宋体"/>
          <w:color w:val="000000"/>
          <w:sz w:val="24"/>
          <w:highlight w:val="none"/>
        </w:rPr>
        <w:t xml:space="preserve">    </w:t>
      </w:r>
      <w:r>
        <w:rPr>
          <w:rFonts w:hint="eastAsia" w:ascii="宋体" w:hAnsi="宋体"/>
          <w:color w:val="000000"/>
          <w:sz w:val="24"/>
        </w:rPr>
        <w:t>遴选</w:t>
      </w:r>
      <w:r>
        <w:rPr>
          <w:rFonts w:ascii="宋体" w:hAnsi="宋体"/>
          <w:color w:val="000000"/>
          <w:sz w:val="24"/>
        </w:rPr>
        <w:t>小组将审查</w:t>
      </w:r>
      <w:r>
        <w:rPr>
          <w:rFonts w:hint="eastAsia" w:ascii="宋体" w:hAnsi="宋体"/>
          <w:color w:val="000000"/>
          <w:sz w:val="24"/>
          <w:lang w:val="en-US" w:eastAsia="zh-CN"/>
        </w:rPr>
        <w:t>参选</w:t>
      </w:r>
      <w:r>
        <w:rPr>
          <w:rFonts w:ascii="宋体" w:hAnsi="宋体"/>
          <w:color w:val="000000"/>
          <w:sz w:val="24"/>
        </w:rPr>
        <w:t>文件是否完整，是否有计算错误，文件是否恰当地签署。如果单价与总价有出入，以单价</w:t>
      </w:r>
      <w:r>
        <w:rPr>
          <w:rFonts w:hint="eastAsia" w:ascii="宋体" w:hAnsi="宋体"/>
          <w:color w:val="000000"/>
          <w:sz w:val="24"/>
        </w:rPr>
        <w:t>乘以预估数量后的总价</w:t>
      </w:r>
      <w:r>
        <w:rPr>
          <w:rFonts w:ascii="宋体" w:hAnsi="宋体"/>
          <w:color w:val="000000"/>
          <w:sz w:val="24"/>
        </w:rPr>
        <w:t>为准；若文件大写表示的数据与数字表示的有差别，以大写表示的数据为准。</w:t>
      </w:r>
    </w:p>
    <w:p>
      <w:pPr>
        <w:spacing w:line="380" w:lineRule="exact"/>
        <w:ind w:left="240" w:hanging="240" w:hangingChars="100"/>
        <w:rPr>
          <w:rFonts w:ascii="宋体" w:hAnsi="宋体"/>
          <w:color w:val="000000"/>
          <w:sz w:val="24"/>
        </w:rPr>
      </w:pPr>
      <w:r>
        <w:rPr>
          <w:rFonts w:hint="eastAsia" w:ascii="宋体" w:hAnsi="宋体"/>
          <w:color w:val="000000"/>
          <w:sz w:val="24"/>
        </w:rPr>
        <w:t xml:space="preserve">    </w:t>
      </w:r>
      <w:r>
        <w:rPr>
          <w:rFonts w:ascii="宋体" w:hAnsi="宋体"/>
          <w:color w:val="000000"/>
          <w:sz w:val="24"/>
        </w:rPr>
        <w:t>四、</w:t>
      </w:r>
      <w:r>
        <w:rPr>
          <w:rFonts w:hint="eastAsia" w:ascii="宋体" w:hAnsi="宋体"/>
          <w:color w:val="000000"/>
          <w:sz w:val="24"/>
          <w:lang w:val="en-US" w:eastAsia="zh-CN"/>
        </w:rPr>
        <w:t>参选</w:t>
      </w:r>
      <w:r>
        <w:rPr>
          <w:rFonts w:ascii="宋体" w:hAnsi="宋体"/>
          <w:color w:val="000000"/>
          <w:sz w:val="24"/>
        </w:rPr>
        <w:t>文件的澄清</w:t>
      </w:r>
    </w:p>
    <w:p>
      <w:pPr>
        <w:spacing w:line="38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为了有助于对</w:t>
      </w:r>
      <w:r>
        <w:rPr>
          <w:rFonts w:hint="eastAsia" w:ascii="宋体" w:hAnsi="宋体"/>
          <w:color w:val="000000"/>
          <w:sz w:val="24"/>
          <w:lang w:val="en-US" w:eastAsia="zh-CN"/>
        </w:rPr>
        <w:t>参选</w:t>
      </w:r>
      <w:r>
        <w:rPr>
          <w:rFonts w:ascii="宋体" w:hAnsi="宋体"/>
          <w:color w:val="000000"/>
          <w:sz w:val="24"/>
        </w:rPr>
        <w:t>文件进行审查、评估和比较，</w:t>
      </w:r>
      <w:r>
        <w:rPr>
          <w:rFonts w:hint="eastAsia" w:ascii="宋体" w:hAnsi="宋体"/>
          <w:color w:val="000000"/>
          <w:sz w:val="24"/>
        </w:rPr>
        <w:t>遴选</w:t>
      </w:r>
      <w:r>
        <w:rPr>
          <w:rFonts w:ascii="宋体" w:hAnsi="宋体"/>
          <w:color w:val="000000"/>
          <w:sz w:val="24"/>
        </w:rPr>
        <w:t>小组有权向</w:t>
      </w:r>
      <w:r>
        <w:rPr>
          <w:rFonts w:hint="eastAsia" w:ascii="宋体" w:hAnsi="宋体"/>
          <w:color w:val="000000"/>
          <w:sz w:val="24"/>
        </w:rPr>
        <w:t>参选</w:t>
      </w:r>
      <w:r>
        <w:rPr>
          <w:rFonts w:ascii="宋体" w:hAnsi="宋体"/>
          <w:color w:val="000000"/>
          <w:sz w:val="24"/>
        </w:rPr>
        <w:t>人质疑，</w:t>
      </w:r>
      <w:r>
        <w:rPr>
          <w:rFonts w:hint="eastAsia" w:ascii="宋体" w:hAnsi="宋体"/>
          <w:color w:val="000000"/>
          <w:sz w:val="24"/>
        </w:rPr>
        <w:t>参选</w:t>
      </w:r>
      <w:r>
        <w:rPr>
          <w:rFonts w:ascii="宋体" w:hAnsi="宋体"/>
          <w:color w:val="000000"/>
          <w:sz w:val="24"/>
        </w:rPr>
        <w:t>人法人或</w:t>
      </w:r>
      <w:r>
        <w:rPr>
          <w:rFonts w:hint="eastAsia" w:ascii="宋体" w:hAnsi="宋体"/>
          <w:color w:val="000000"/>
          <w:sz w:val="24"/>
        </w:rPr>
        <w:t>被</w:t>
      </w:r>
      <w:r>
        <w:rPr>
          <w:rFonts w:ascii="宋体" w:hAnsi="宋体"/>
          <w:color w:val="000000"/>
          <w:sz w:val="24"/>
        </w:rPr>
        <w:t>委托人必须及时答疑及澄清其</w:t>
      </w:r>
      <w:r>
        <w:rPr>
          <w:rFonts w:hint="eastAsia" w:ascii="宋体" w:hAnsi="宋体"/>
          <w:color w:val="000000"/>
          <w:sz w:val="24"/>
          <w:lang w:val="en-US" w:eastAsia="zh-CN"/>
        </w:rPr>
        <w:t>参选</w:t>
      </w:r>
      <w:r>
        <w:rPr>
          <w:rFonts w:ascii="宋体" w:hAnsi="宋体"/>
          <w:color w:val="000000"/>
          <w:sz w:val="24"/>
        </w:rPr>
        <w:t>内容。</w:t>
      </w:r>
    </w:p>
    <w:p>
      <w:pPr>
        <w:spacing w:line="38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重要澄清的答复应是书面的，但不得对</w:t>
      </w:r>
      <w:r>
        <w:rPr>
          <w:rFonts w:hint="eastAsia" w:ascii="宋体" w:hAnsi="宋体"/>
          <w:color w:val="000000"/>
          <w:sz w:val="24"/>
          <w:lang w:val="en-US" w:eastAsia="zh-CN"/>
        </w:rPr>
        <w:t>参选</w:t>
      </w:r>
      <w:r>
        <w:rPr>
          <w:rFonts w:ascii="宋体" w:hAnsi="宋体"/>
          <w:color w:val="000000"/>
          <w:sz w:val="24"/>
        </w:rPr>
        <w:t>内容进行实质性修改。</w:t>
      </w:r>
    </w:p>
    <w:p>
      <w:pPr>
        <w:autoSpaceDE w:val="0"/>
        <w:autoSpaceDN w:val="0"/>
        <w:adjustRightInd w:val="0"/>
        <w:spacing w:line="380" w:lineRule="exact"/>
        <w:jc w:val="left"/>
        <w:rPr>
          <w:rFonts w:ascii="宋体" w:hAnsi="宋体"/>
          <w:color w:val="000000"/>
          <w:sz w:val="24"/>
        </w:rPr>
      </w:pPr>
      <w:r>
        <w:rPr>
          <w:rFonts w:hint="eastAsia" w:ascii="宋体" w:hAnsi="宋体"/>
          <w:color w:val="000000"/>
          <w:sz w:val="24"/>
        </w:rPr>
        <w:t xml:space="preserve">    </w:t>
      </w:r>
      <w:r>
        <w:rPr>
          <w:rFonts w:ascii="宋体" w:hAnsi="宋体"/>
          <w:color w:val="000000"/>
          <w:sz w:val="24"/>
        </w:rPr>
        <w:t>五、</w:t>
      </w:r>
      <w:r>
        <w:rPr>
          <w:rFonts w:hint="eastAsia" w:ascii="宋体" w:hAnsi="宋体"/>
          <w:color w:val="000000"/>
          <w:sz w:val="24"/>
        </w:rPr>
        <w:t>遴选方法及标准</w:t>
      </w:r>
    </w:p>
    <w:p>
      <w:pPr>
        <w:spacing w:line="380" w:lineRule="exact"/>
        <w:ind w:firstLine="480" w:firstLineChars="200"/>
        <w:rPr>
          <w:rFonts w:ascii="宋体" w:hAnsi="宋体"/>
          <w:color w:val="000000"/>
          <w:spacing w:val="-4"/>
          <w:sz w:val="24"/>
        </w:rPr>
      </w:pPr>
      <w:r>
        <w:rPr>
          <w:rFonts w:hint="eastAsia" w:ascii="宋体" w:hAnsi="宋体"/>
          <w:color w:val="000000"/>
          <w:sz w:val="24"/>
        </w:rPr>
        <w:t>1.</w:t>
      </w:r>
      <w:r>
        <w:rPr>
          <w:rFonts w:hint="eastAsia" w:ascii="宋体" w:hAnsi="宋体"/>
          <w:color w:val="000000"/>
          <w:spacing w:val="-4"/>
          <w:sz w:val="24"/>
        </w:rPr>
        <w:t>遴选程序：</w:t>
      </w:r>
      <w:r>
        <w:rPr>
          <w:rFonts w:hint="eastAsia" w:ascii="宋体" w:hAnsi="宋体"/>
          <w:sz w:val="24"/>
        </w:rPr>
        <w:t>资质文件评审→产品技术文件评审→</w:t>
      </w:r>
      <w:r>
        <w:rPr>
          <w:rFonts w:hint="eastAsia" w:ascii="宋体" w:hAnsi="宋体"/>
          <w:sz w:val="24"/>
          <w:lang w:val="en-US" w:eastAsia="zh-CN"/>
        </w:rPr>
        <w:t>报价清单</w:t>
      </w:r>
      <w:r>
        <w:rPr>
          <w:rFonts w:hint="eastAsia" w:ascii="宋体" w:hAnsi="宋体"/>
          <w:sz w:val="24"/>
        </w:rPr>
        <w:t>评审→确定中选候选人。</w:t>
      </w:r>
    </w:p>
    <w:p>
      <w:pPr>
        <w:spacing w:line="360" w:lineRule="auto"/>
        <w:rPr>
          <w:rFonts w:ascii="宋体" w:hAnsi="宋体"/>
          <w:sz w:val="24"/>
        </w:rPr>
      </w:pPr>
      <w:r>
        <w:rPr>
          <w:rFonts w:hint="eastAsia" w:ascii="宋体" w:hAnsi="宋体"/>
          <w:sz w:val="24"/>
        </w:rPr>
        <w:t xml:space="preserve">    2.</w:t>
      </w:r>
      <w:r>
        <w:rPr>
          <w:rFonts w:ascii="宋体" w:hAnsi="宋体"/>
          <w:sz w:val="24"/>
        </w:rPr>
        <w:t>评</w:t>
      </w:r>
      <w:r>
        <w:rPr>
          <w:rFonts w:hint="eastAsia" w:ascii="宋体" w:hAnsi="宋体"/>
          <w:sz w:val="24"/>
        </w:rPr>
        <w:t>选</w:t>
      </w:r>
      <w:r>
        <w:rPr>
          <w:rFonts w:ascii="宋体" w:hAnsi="宋体"/>
          <w:sz w:val="24"/>
        </w:rPr>
        <w:t>采用</w:t>
      </w:r>
      <w:r>
        <w:rPr>
          <w:rFonts w:hint="eastAsia" w:ascii="宋体" w:hAnsi="宋体"/>
          <w:sz w:val="24"/>
        </w:rPr>
        <w:t>综合评分</w:t>
      </w:r>
      <w:r>
        <w:rPr>
          <w:rFonts w:ascii="宋体" w:hAnsi="宋体"/>
          <w:sz w:val="24"/>
        </w:rPr>
        <w:t>法</w:t>
      </w:r>
      <w:r>
        <w:rPr>
          <w:rFonts w:hint="eastAsia" w:ascii="宋体" w:hAnsi="宋体"/>
          <w:b w:val="0"/>
          <w:bCs/>
          <w:color w:val="000000"/>
          <w:sz w:val="24"/>
        </w:rPr>
        <w:t>，</w:t>
      </w:r>
      <w:r>
        <w:rPr>
          <w:rFonts w:hint="eastAsia" w:ascii="宋体" w:hAnsi="宋体"/>
          <w:b w:val="0"/>
          <w:bCs/>
          <w:color w:val="000000"/>
          <w:sz w:val="24"/>
          <w:lang w:val="en-US" w:eastAsia="zh-CN"/>
        </w:rPr>
        <w:t>由遴选小组成员对产品的外观、口感、品质以及报价进行打分，其中产品的外观、口感、品质分值与报价分值各占50%，</w:t>
      </w:r>
      <w:r>
        <w:rPr>
          <w:rFonts w:hint="eastAsia" w:ascii="宋体" w:hAnsi="宋体"/>
          <w:color w:val="000000"/>
          <w:sz w:val="24"/>
        </w:rPr>
        <w:t>综合得分</w:t>
      </w:r>
      <w:r>
        <w:rPr>
          <w:rFonts w:hint="eastAsia" w:ascii="宋体" w:hAnsi="宋体"/>
          <w:sz w:val="24"/>
        </w:rPr>
        <w:t>最高者为中选人。</w:t>
      </w:r>
    </w:p>
    <w:p>
      <w:pPr>
        <w:spacing w:line="380" w:lineRule="exact"/>
        <w:ind w:firstLine="464" w:firstLineChars="200"/>
        <w:rPr>
          <w:rFonts w:ascii="宋体" w:hAnsi="宋体"/>
          <w:color w:val="000000"/>
          <w:spacing w:val="-4"/>
          <w:sz w:val="24"/>
        </w:rPr>
      </w:pPr>
      <w:r>
        <w:rPr>
          <w:rFonts w:hint="eastAsia" w:ascii="宋体" w:hAnsi="宋体"/>
          <w:color w:val="000000"/>
          <w:spacing w:val="-4"/>
          <w:sz w:val="24"/>
        </w:rPr>
        <w:t>3.若第一中选候选人弃选的，则由第二中选候选人中选。若第二中选候选人弃选的，则由第三中选候选人中选，依次类推。中选价对应各参选人</w:t>
      </w:r>
      <w:r>
        <w:rPr>
          <w:rFonts w:hint="eastAsia" w:ascii="宋体" w:hAnsi="宋体"/>
          <w:color w:val="000000"/>
          <w:spacing w:val="-4"/>
          <w:sz w:val="24"/>
          <w:lang w:val="en-US" w:eastAsia="zh-CN"/>
        </w:rPr>
        <w:t>报</w:t>
      </w:r>
      <w:r>
        <w:rPr>
          <w:rFonts w:hint="eastAsia" w:ascii="宋体" w:hAnsi="宋体"/>
          <w:color w:val="000000"/>
          <w:spacing w:val="-4"/>
          <w:sz w:val="24"/>
        </w:rPr>
        <w:t>价。</w:t>
      </w:r>
    </w:p>
    <w:p>
      <w:pPr>
        <w:spacing w:line="380" w:lineRule="exact"/>
        <w:ind w:firstLine="464" w:firstLineChars="200"/>
        <w:rPr>
          <w:rFonts w:ascii="宋体" w:hAnsi="宋体"/>
          <w:color w:val="000000"/>
          <w:sz w:val="24"/>
        </w:rPr>
      </w:pPr>
      <w:r>
        <w:rPr>
          <w:rFonts w:hint="eastAsia" w:ascii="宋体" w:hAnsi="宋体"/>
          <w:color w:val="000000"/>
          <w:spacing w:val="-4"/>
          <w:sz w:val="24"/>
        </w:rPr>
        <w:t>4.遴选小组完成评选工作后，形成评选记录，报公司审批后，在公众号上公示中选候选人，公示期为3天。</w:t>
      </w:r>
    </w:p>
    <w:p>
      <w:pPr>
        <w:spacing w:line="380" w:lineRule="exact"/>
        <w:ind w:firstLine="480" w:firstLineChars="200"/>
        <w:rPr>
          <w:rFonts w:ascii="宋体" w:hAnsi="宋体"/>
          <w:color w:val="000000"/>
          <w:sz w:val="24"/>
        </w:rPr>
      </w:pPr>
      <w:r>
        <w:rPr>
          <w:rFonts w:hint="eastAsia" w:ascii="宋体" w:hAnsi="宋体"/>
          <w:color w:val="000000"/>
          <w:sz w:val="24"/>
        </w:rPr>
        <w:t>5.在中选结果公示期间，采购方查实第一中选候选人存在弄虚作假、影响中标结果的违法违规行为，不符合中选条件的，采购方可以根据遴选小组提出的中选顺序，依次确定其他中选候选人为中选人。</w:t>
      </w:r>
    </w:p>
    <w:p>
      <w:pPr>
        <w:autoSpaceDE w:val="0"/>
        <w:autoSpaceDN w:val="0"/>
        <w:adjustRightInd w:val="0"/>
        <w:spacing w:line="380" w:lineRule="exact"/>
        <w:jc w:val="left"/>
        <w:rPr>
          <w:rFonts w:ascii="宋体" w:hAnsi="宋体"/>
          <w:color w:val="000000"/>
          <w:sz w:val="24"/>
        </w:rPr>
      </w:pPr>
      <w:r>
        <w:rPr>
          <w:rFonts w:hint="eastAsia" w:ascii="宋体" w:hAnsi="宋体"/>
          <w:color w:val="000000"/>
          <w:sz w:val="24"/>
        </w:rPr>
        <w:t xml:space="preserve">    六、</w:t>
      </w:r>
      <w:r>
        <w:rPr>
          <w:rFonts w:ascii="宋体" w:hAnsi="宋体"/>
          <w:color w:val="000000"/>
          <w:sz w:val="24"/>
        </w:rPr>
        <w:t>其他注意事项</w:t>
      </w:r>
    </w:p>
    <w:p>
      <w:pPr>
        <w:spacing w:line="380" w:lineRule="exact"/>
        <w:ind w:left="210" w:leftChars="100" w:firstLine="240" w:firstLineChars="100"/>
        <w:rPr>
          <w:rStyle w:val="37"/>
          <w:color w:val="000000"/>
          <w:u w:val="none" w:color="000000"/>
        </w:rPr>
      </w:pPr>
      <w:r>
        <w:rPr>
          <w:rStyle w:val="37"/>
          <w:color w:val="000000"/>
          <w:u w:val="none" w:color="000000"/>
        </w:rPr>
        <w:t>1</w:t>
      </w:r>
      <w:r>
        <w:rPr>
          <w:rStyle w:val="37"/>
          <w:rFonts w:hint="eastAsia"/>
          <w:color w:val="000000"/>
          <w:u w:val="none" w:color="000000"/>
          <w:lang w:eastAsia="zh-CN"/>
        </w:rPr>
        <w:t>.</w:t>
      </w:r>
      <w:r>
        <w:rPr>
          <w:rStyle w:val="37"/>
          <w:rFonts w:hint="eastAsia" w:ascii="等线" w:hAnsi="等线" w:eastAsia="等线"/>
          <w:color w:val="000000"/>
          <w:u w:val="none" w:color="000000"/>
          <w:lang w:eastAsia="zh-CN"/>
        </w:rPr>
        <w:t>遴选</w:t>
      </w:r>
      <w:r>
        <w:rPr>
          <w:rStyle w:val="37"/>
          <w:color w:val="000000"/>
          <w:u w:val="none" w:color="000000"/>
        </w:rPr>
        <w:t>小组不向未中</w:t>
      </w:r>
      <w:r>
        <w:rPr>
          <w:rStyle w:val="37"/>
          <w:rFonts w:hint="eastAsia" w:ascii="等线" w:hAnsi="等线" w:eastAsia="等线"/>
          <w:color w:val="000000"/>
          <w:u w:val="none" w:color="000000"/>
          <w:lang w:eastAsia="zh-CN"/>
        </w:rPr>
        <w:t>选</w:t>
      </w:r>
      <w:r>
        <w:rPr>
          <w:rStyle w:val="37"/>
          <w:color w:val="000000"/>
          <w:u w:val="none" w:color="000000"/>
        </w:rPr>
        <w:t>人解释未中</w:t>
      </w:r>
      <w:r>
        <w:rPr>
          <w:rStyle w:val="37"/>
          <w:rFonts w:hint="eastAsia" w:ascii="等线" w:hAnsi="等线" w:eastAsia="等线"/>
          <w:color w:val="000000"/>
          <w:u w:val="none" w:color="000000"/>
          <w:lang w:eastAsia="zh-CN"/>
        </w:rPr>
        <w:t>选</w:t>
      </w:r>
      <w:r>
        <w:rPr>
          <w:rStyle w:val="37"/>
          <w:color w:val="000000"/>
          <w:u w:val="none" w:color="000000"/>
        </w:rPr>
        <w:t>原因，不退还</w:t>
      </w:r>
      <w:r>
        <w:rPr>
          <w:rStyle w:val="37"/>
          <w:rFonts w:hint="eastAsia" w:ascii="等线" w:hAnsi="等线" w:eastAsia="等线"/>
          <w:color w:val="000000"/>
          <w:u w:val="none" w:color="000000"/>
          <w:lang w:val="en-US" w:eastAsia="zh-CN"/>
        </w:rPr>
        <w:t>参选</w:t>
      </w:r>
      <w:r>
        <w:rPr>
          <w:rStyle w:val="37"/>
          <w:color w:val="000000"/>
          <w:u w:val="none" w:color="000000"/>
        </w:rPr>
        <w:t>文件。</w:t>
      </w:r>
    </w:p>
    <w:p>
      <w:pPr>
        <w:spacing w:line="380" w:lineRule="exact"/>
        <w:ind w:firstLine="480" w:firstLineChars="200"/>
        <w:rPr>
          <w:rStyle w:val="37"/>
          <w:color w:val="000000"/>
          <w:u w:val="none" w:color="000000"/>
        </w:rPr>
      </w:pPr>
      <w:r>
        <w:rPr>
          <w:rStyle w:val="37"/>
          <w:color w:val="000000"/>
          <w:u w:val="none" w:color="000000"/>
        </w:rPr>
        <w:t>2</w:t>
      </w:r>
      <w:r>
        <w:rPr>
          <w:rStyle w:val="37"/>
          <w:rFonts w:hint="eastAsia"/>
          <w:color w:val="000000"/>
          <w:u w:val="none" w:color="000000"/>
          <w:lang w:eastAsia="zh-CN"/>
        </w:rPr>
        <w:t>.</w:t>
      </w:r>
      <w:r>
        <w:rPr>
          <w:rStyle w:val="37"/>
          <w:color w:val="000000"/>
          <w:u w:val="none" w:color="000000"/>
        </w:rPr>
        <w:t>若出现少于三家</w:t>
      </w:r>
      <w:r>
        <w:rPr>
          <w:rStyle w:val="37"/>
          <w:rFonts w:hint="eastAsia" w:ascii="等线" w:hAnsi="等线" w:eastAsia="等线"/>
          <w:color w:val="000000"/>
          <w:u w:val="none" w:color="000000"/>
          <w:lang w:eastAsia="zh-CN"/>
        </w:rPr>
        <w:t>参选</w:t>
      </w:r>
      <w:r>
        <w:rPr>
          <w:rStyle w:val="37"/>
          <w:color w:val="000000"/>
          <w:u w:val="none" w:color="000000"/>
        </w:rPr>
        <w:t>人进行</w:t>
      </w:r>
      <w:r>
        <w:rPr>
          <w:rStyle w:val="37"/>
          <w:rFonts w:hint="eastAsia" w:ascii="等线" w:hAnsi="等线" w:eastAsia="等线"/>
          <w:color w:val="000000"/>
          <w:u w:val="none" w:color="000000"/>
          <w:lang w:eastAsia="zh-CN"/>
        </w:rPr>
        <w:t>参选</w:t>
      </w:r>
      <w:r>
        <w:rPr>
          <w:rStyle w:val="37"/>
          <w:color w:val="000000"/>
          <w:u w:val="none" w:color="000000"/>
        </w:rPr>
        <w:t>的</w:t>
      </w:r>
      <w:r>
        <w:rPr>
          <w:rStyle w:val="37"/>
          <w:rFonts w:hint="eastAsia"/>
          <w:color w:val="000000"/>
          <w:u w:val="none" w:color="000000"/>
        </w:rPr>
        <w:t>或有效</w:t>
      </w:r>
      <w:r>
        <w:rPr>
          <w:rStyle w:val="37"/>
          <w:rFonts w:hint="eastAsia" w:ascii="等线" w:hAnsi="等线" w:eastAsia="等线"/>
          <w:color w:val="000000"/>
          <w:u w:val="none" w:color="000000"/>
          <w:lang w:eastAsia="zh-CN"/>
        </w:rPr>
        <w:t>参选</w:t>
      </w:r>
      <w:r>
        <w:rPr>
          <w:rStyle w:val="37"/>
          <w:rFonts w:hint="eastAsia"/>
          <w:color w:val="000000"/>
          <w:u w:val="none" w:color="000000"/>
        </w:rPr>
        <w:t>不足三家的</w:t>
      </w:r>
      <w:r>
        <w:rPr>
          <w:rStyle w:val="37"/>
          <w:color w:val="000000"/>
          <w:u w:val="none" w:color="000000"/>
        </w:rPr>
        <w:t>，</w:t>
      </w:r>
      <w:r>
        <w:rPr>
          <w:rStyle w:val="37"/>
          <w:rFonts w:hint="eastAsia"/>
          <w:color w:val="000000"/>
          <w:u w:val="none" w:color="000000"/>
          <w:lang w:val="en-US" w:eastAsia="zh-CN"/>
        </w:rPr>
        <w:t>由采购方综合评估确定中选人</w:t>
      </w:r>
      <w:r>
        <w:rPr>
          <w:rStyle w:val="37"/>
          <w:color w:val="000000"/>
          <w:u w:val="none" w:color="000000"/>
        </w:rPr>
        <w:t>。</w:t>
      </w:r>
    </w:p>
    <w:p>
      <w:pPr>
        <w:spacing w:line="380" w:lineRule="exact"/>
        <w:ind w:firstLine="480" w:firstLineChars="200"/>
        <w:rPr>
          <w:rStyle w:val="37"/>
          <w:color w:val="000000"/>
          <w:u w:val="none" w:color="000000"/>
        </w:rPr>
      </w:pPr>
      <w:r>
        <w:rPr>
          <w:rStyle w:val="37"/>
          <w:color w:val="000000"/>
          <w:u w:val="none" w:color="000000"/>
        </w:rPr>
        <w:t>3</w:t>
      </w:r>
      <w:r>
        <w:rPr>
          <w:rStyle w:val="37"/>
          <w:rFonts w:hint="eastAsia"/>
          <w:color w:val="000000"/>
          <w:u w:val="none" w:color="000000"/>
          <w:lang w:eastAsia="zh-CN"/>
        </w:rPr>
        <w:t>.</w:t>
      </w:r>
      <w:r>
        <w:rPr>
          <w:rStyle w:val="37"/>
          <w:rFonts w:hint="eastAsia" w:ascii="等线" w:hAnsi="等线" w:eastAsia="等线"/>
          <w:color w:val="000000"/>
          <w:u w:val="none" w:color="000000"/>
          <w:lang w:eastAsia="zh-CN"/>
        </w:rPr>
        <w:t>参选</w:t>
      </w:r>
      <w:r>
        <w:rPr>
          <w:rStyle w:val="37"/>
          <w:color w:val="000000"/>
          <w:u w:val="none" w:color="000000"/>
        </w:rPr>
        <w:t>人应承担所有与准备和参加</w:t>
      </w:r>
      <w:r>
        <w:rPr>
          <w:rStyle w:val="37"/>
          <w:rFonts w:hint="eastAsia" w:ascii="等线" w:hAnsi="等线" w:eastAsia="等线"/>
          <w:color w:val="000000"/>
          <w:u w:val="none" w:color="000000"/>
          <w:lang w:eastAsia="zh-CN"/>
        </w:rPr>
        <w:t>参选</w:t>
      </w:r>
      <w:r>
        <w:rPr>
          <w:rStyle w:val="37"/>
          <w:color w:val="000000"/>
          <w:u w:val="none" w:color="000000"/>
        </w:rPr>
        <w:t>有关的费用，不论</w:t>
      </w:r>
      <w:r>
        <w:rPr>
          <w:rStyle w:val="37"/>
          <w:rFonts w:hint="eastAsia" w:ascii="等线" w:hAnsi="等线" w:eastAsia="等线"/>
          <w:color w:val="000000"/>
          <w:u w:val="none" w:color="000000"/>
          <w:lang w:eastAsia="zh-CN"/>
        </w:rPr>
        <w:t>参选</w:t>
      </w:r>
      <w:r>
        <w:rPr>
          <w:rStyle w:val="37"/>
          <w:color w:val="000000"/>
          <w:u w:val="none" w:color="000000"/>
        </w:rPr>
        <w:t>的结果如何，</w:t>
      </w:r>
      <w:r>
        <w:rPr>
          <w:rStyle w:val="37"/>
          <w:rFonts w:hint="eastAsia" w:ascii="等线" w:hAnsi="等线" w:eastAsia="等线"/>
          <w:color w:val="000000"/>
          <w:u w:val="none" w:color="000000"/>
          <w:lang w:eastAsia="zh-CN"/>
        </w:rPr>
        <w:t>采购方</w:t>
      </w:r>
      <w:r>
        <w:rPr>
          <w:rStyle w:val="37"/>
          <w:color w:val="000000"/>
          <w:u w:val="none" w:color="000000"/>
        </w:rPr>
        <w:t>均无义务和责任承担相关费用。</w:t>
      </w:r>
    </w:p>
    <w:p>
      <w:pPr>
        <w:spacing w:line="380" w:lineRule="exact"/>
        <w:ind w:firstLine="480" w:firstLineChars="200"/>
        <w:rPr>
          <w:rStyle w:val="37"/>
          <w:rFonts w:hint="eastAsia"/>
          <w:color w:val="000000"/>
          <w:u w:val="none" w:color="000000"/>
          <w:lang w:eastAsia="zh-CN"/>
        </w:rPr>
      </w:pPr>
      <w:r>
        <w:rPr>
          <w:rStyle w:val="37"/>
          <w:rFonts w:hint="eastAsia"/>
          <w:color w:val="000000"/>
          <w:u w:val="none" w:color="000000"/>
          <w:lang w:eastAsia="zh-CN"/>
        </w:rPr>
        <w:t>4.</w:t>
      </w:r>
      <w:r>
        <w:rPr>
          <w:rStyle w:val="37"/>
          <w:rFonts w:hint="eastAsia" w:ascii="等线" w:hAnsi="等线" w:eastAsia="等线"/>
          <w:color w:val="000000"/>
          <w:u w:val="none" w:color="000000"/>
          <w:lang w:eastAsia="zh-CN"/>
        </w:rPr>
        <w:t>参选</w:t>
      </w:r>
      <w:r>
        <w:rPr>
          <w:rStyle w:val="37"/>
          <w:rFonts w:hint="eastAsia"/>
          <w:color w:val="000000"/>
          <w:u w:val="none" w:color="000000"/>
        </w:rPr>
        <w:t>有串通</w:t>
      </w:r>
      <w:r>
        <w:rPr>
          <w:rStyle w:val="37"/>
          <w:rFonts w:hint="eastAsia" w:ascii="等线" w:hAnsi="等线" w:eastAsia="等线"/>
          <w:color w:val="000000"/>
          <w:u w:val="none" w:color="000000"/>
          <w:lang w:eastAsia="zh-CN"/>
        </w:rPr>
        <w:t>参选</w:t>
      </w:r>
      <w:r>
        <w:rPr>
          <w:rStyle w:val="37"/>
          <w:rFonts w:hint="eastAsia"/>
          <w:color w:val="000000"/>
          <w:u w:val="none" w:color="000000"/>
        </w:rPr>
        <w:t>、弄虚作假行为的，其</w:t>
      </w:r>
      <w:r>
        <w:rPr>
          <w:rStyle w:val="37"/>
          <w:rFonts w:hint="eastAsia" w:ascii="等线" w:hAnsi="等线" w:eastAsia="等线"/>
          <w:color w:val="000000"/>
          <w:u w:val="none" w:color="000000"/>
          <w:lang w:eastAsia="zh-CN"/>
        </w:rPr>
        <w:t>参选</w:t>
      </w:r>
      <w:r>
        <w:rPr>
          <w:rStyle w:val="37"/>
          <w:rFonts w:hint="eastAsia"/>
          <w:color w:val="000000"/>
          <w:u w:val="none" w:color="000000"/>
        </w:rPr>
        <w:t>一律无效。</w:t>
      </w:r>
    </w:p>
    <w:p>
      <w:pPr>
        <w:spacing w:line="380" w:lineRule="exact"/>
        <w:ind w:firstLine="477" w:firstLineChars="199"/>
        <w:rPr>
          <w:rStyle w:val="37"/>
          <w:rFonts w:hint="eastAsia"/>
          <w:color w:val="000000"/>
          <w:u w:val="none" w:color="000000"/>
          <w:lang w:eastAsia="zh-CN"/>
        </w:rPr>
      </w:pPr>
    </w:p>
    <w:p>
      <w:pPr>
        <w:pStyle w:val="31"/>
        <w:spacing w:line="380" w:lineRule="exact"/>
        <w:jc w:val="center"/>
        <w:rPr>
          <w:rFonts w:ascii="宋体" w:hAnsi="宋体"/>
          <w:b/>
          <w:color w:val="000000"/>
          <w:sz w:val="24"/>
          <w:szCs w:val="24"/>
        </w:rPr>
      </w:pPr>
      <w:r>
        <w:rPr>
          <w:rFonts w:hint="eastAsia" w:ascii="宋体" w:hAnsi="宋体"/>
          <w:b/>
          <w:color w:val="000000"/>
          <w:sz w:val="24"/>
          <w:szCs w:val="24"/>
        </w:rPr>
        <w:t>第四部分</w:t>
      </w:r>
      <w:r>
        <w:rPr>
          <w:rFonts w:ascii="宋体" w:hAnsi="宋体"/>
          <w:b/>
          <w:color w:val="000000"/>
          <w:sz w:val="24"/>
          <w:szCs w:val="24"/>
        </w:rPr>
        <w:t xml:space="preserve">  </w:t>
      </w:r>
      <w:r>
        <w:rPr>
          <w:rFonts w:hint="eastAsia" w:ascii="宋体" w:hAnsi="宋体"/>
          <w:b/>
          <w:color w:val="000000"/>
          <w:sz w:val="24"/>
          <w:szCs w:val="24"/>
          <w:lang w:val="en-US" w:eastAsia="zh-CN"/>
        </w:rPr>
        <w:t>参选</w:t>
      </w:r>
      <w:r>
        <w:rPr>
          <w:rFonts w:ascii="宋体" w:hAnsi="宋体"/>
          <w:b/>
          <w:color w:val="000000"/>
          <w:sz w:val="24"/>
          <w:szCs w:val="24"/>
        </w:rPr>
        <w:t>文件格式</w:t>
      </w:r>
    </w:p>
    <w:p>
      <w:pPr>
        <w:pStyle w:val="31"/>
        <w:spacing w:line="380" w:lineRule="exact"/>
        <w:rPr>
          <w:rFonts w:ascii="宋体" w:hAnsi="宋体"/>
          <w:b/>
          <w:color w:val="000000"/>
          <w:sz w:val="24"/>
          <w:szCs w:val="24"/>
        </w:rPr>
      </w:pPr>
    </w:p>
    <w:p>
      <w:pPr>
        <w:spacing w:line="380" w:lineRule="exact"/>
        <w:jc w:val="center"/>
        <w:rPr>
          <w:rFonts w:ascii="宋体" w:hAnsi="宋体"/>
          <w:color w:val="000000"/>
          <w:sz w:val="24"/>
        </w:rPr>
      </w:pPr>
      <w:r>
        <w:rPr>
          <w:rFonts w:hint="eastAsia" w:ascii="宋体" w:hAnsi="宋体"/>
          <w:color w:val="000000"/>
          <w:sz w:val="24"/>
        </w:rPr>
        <w:t>（封面）</w:t>
      </w:r>
    </w:p>
    <w:p>
      <w:pPr>
        <w:spacing w:line="380" w:lineRule="exact"/>
        <w:jc w:val="center"/>
        <w:rPr>
          <w:rFonts w:ascii="宋体" w:hAnsi="宋体"/>
          <w:color w:val="000000"/>
          <w:sz w:val="24"/>
        </w:rPr>
      </w:pPr>
    </w:p>
    <w:p>
      <w:pPr>
        <w:spacing w:line="380" w:lineRule="exact"/>
        <w:jc w:val="center"/>
        <w:rPr>
          <w:rFonts w:ascii="宋体" w:hAnsi="宋体"/>
          <w:color w:val="000000"/>
          <w:sz w:val="24"/>
        </w:rPr>
      </w:pPr>
      <w:r>
        <w:rPr>
          <w:rFonts w:hint="eastAsia" w:ascii="宋体" w:hAnsi="宋体"/>
          <w:color w:val="000000"/>
          <w:sz w:val="24"/>
          <w:lang w:eastAsia="zh-CN"/>
        </w:rPr>
        <w:t>端午粽</w:t>
      </w:r>
      <w:r>
        <w:rPr>
          <w:rFonts w:hint="eastAsia" w:ascii="宋体" w:hAnsi="宋体"/>
          <w:color w:val="000000"/>
          <w:sz w:val="24"/>
        </w:rPr>
        <w:t>采购项目</w:t>
      </w:r>
    </w:p>
    <w:p>
      <w:pPr>
        <w:spacing w:line="380" w:lineRule="exact"/>
        <w:jc w:val="center"/>
        <w:rPr>
          <w:rFonts w:ascii="宋体" w:hAnsi="宋体"/>
          <w:b/>
          <w:color w:val="000000"/>
          <w:sz w:val="24"/>
        </w:rPr>
      </w:pPr>
    </w:p>
    <w:p>
      <w:pPr>
        <w:spacing w:line="380" w:lineRule="exact"/>
        <w:jc w:val="center"/>
        <w:rPr>
          <w:rFonts w:ascii="宋体" w:hAnsi="宋体"/>
          <w:b/>
          <w:color w:val="000000"/>
          <w:sz w:val="24"/>
        </w:rPr>
      </w:pPr>
      <w:r>
        <w:rPr>
          <w:rFonts w:hint="eastAsia" w:ascii="宋体" w:hAnsi="宋体"/>
          <w:b/>
          <w:color w:val="000000"/>
          <w:sz w:val="24"/>
          <w:lang w:val="en-US" w:eastAsia="zh-CN"/>
        </w:rPr>
        <w:t>参选</w:t>
      </w:r>
      <w:r>
        <w:rPr>
          <w:rFonts w:hint="eastAsia" w:ascii="宋体" w:hAnsi="宋体"/>
          <w:b/>
          <w:color w:val="000000"/>
          <w:sz w:val="24"/>
        </w:rPr>
        <w:t xml:space="preserve"> 文 件</w:t>
      </w:r>
    </w:p>
    <w:p>
      <w:pPr>
        <w:spacing w:line="380" w:lineRule="exact"/>
        <w:rPr>
          <w:rFonts w:ascii="宋体" w:hAnsi="宋体"/>
          <w:color w:val="000000"/>
          <w:sz w:val="24"/>
        </w:rPr>
      </w:pPr>
    </w:p>
    <w:p>
      <w:pPr>
        <w:spacing w:line="380" w:lineRule="exact"/>
        <w:ind w:firstLine="1680" w:firstLineChars="700"/>
        <w:rPr>
          <w:rFonts w:ascii="宋体" w:hAnsi="宋体"/>
          <w:color w:val="000000"/>
          <w:sz w:val="24"/>
          <w:u w:val="single"/>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ind w:firstLine="480" w:firstLineChars="200"/>
        <w:jc w:val="left"/>
        <w:rPr>
          <w:rFonts w:ascii="宋体" w:hAnsi="宋体"/>
          <w:b/>
          <w:color w:val="000000"/>
          <w:sz w:val="24"/>
          <w:u w:val="single"/>
        </w:rPr>
      </w:pPr>
      <w:r>
        <w:rPr>
          <w:rFonts w:hint="eastAsia" w:ascii="宋体" w:hAnsi="宋体"/>
          <w:color w:val="000000"/>
          <w:sz w:val="24"/>
        </w:rPr>
        <w:t>参选人：</w:t>
      </w:r>
      <w:r>
        <w:rPr>
          <w:rFonts w:hint="eastAsia" w:ascii="宋体" w:hAnsi="宋体"/>
          <w:color w:val="000000"/>
          <w:sz w:val="24"/>
          <w:u w:val="single"/>
        </w:rPr>
        <w:t xml:space="preserve">                                        (盖章)      </w:t>
      </w:r>
    </w:p>
    <w:p>
      <w:pPr>
        <w:spacing w:line="380" w:lineRule="exact"/>
        <w:ind w:firstLine="480" w:firstLineChars="200"/>
        <w:jc w:val="left"/>
        <w:rPr>
          <w:rFonts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(签字或盖章)            </w:t>
      </w:r>
    </w:p>
    <w:p>
      <w:pPr>
        <w:spacing w:line="380" w:lineRule="exact"/>
        <w:ind w:firstLine="480" w:firstLineChars="200"/>
        <w:jc w:val="left"/>
        <w:rPr>
          <w:rFonts w:ascii="宋体" w:hAnsi="宋体"/>
          <w:color w:val="000000"/>
          <w:sz w:val="24"/>
        </w:rPr>
      </w:pPr>
      <w:r>
        <w:rPr>
          <w:rFonts w:hint="eastAsia" w:ascii="宋体" w:hAnsi="宋体"/>
          <w:color w:val="000000"/>
          <w:sz w:val="24"/>
        </w:rPr>
        <w:t>日期：                 年         月               日</w:t>
      </w:r>
    </w:p>
    <w:p>
      <w:pPr>
        <w:spacing w:line="380" w:lineRule="exact"/>
        <w:rPr>
          <w:rFonts w:hint="eastAsia" w:ascii="宋体" w:hAnsi="宋体"/>
          <w:b/>
          <w:color w:val="000000"/>
          <w:sz w:val="24"/>
        </w:rPr>
      </w:pPr>
    </w:p>
    <w:p>
      <w:pPr>
        <w:spacing w:line="380" w:lineRule="exact"/>
        <w:rPr>
          <w:rFonts w:ascii="宋体" w:hAnsi="宋体"/>
          <w:b/>
          <w:color w:val="000000"/>
          <w:sz w:val="24"/>
        </w:rPr>
      </w:pPr>
      <w:r>
        <w:rPr>
          <w:rFonts w:hint="eastAsia" w:ascii="宋体" w:hAnsi="宋体"/>
          <w:b/>
          <w:color w:val="000000"/>
          <w:sz w:val="24"/>
        </w:rPr>
        <w:t>一、参选声明</w:t>
      </w:r>
    </w:p>
    <w:p>
      <w:pPr>
        <w:spacing w:line="380" w:lineRule="exact"/>
        <w:rPr>
          <w:rFonts w:ascii="宋体" w:hAnsi="宋体"/>
          <w:color w:val="000000"/>
          <w:sz w:val="24"/>
        </w:rPr>
      </w:pPr>
      <w:r>
        <w:rPr>
          <w:rFonts w:hint="eastAsia" w:ascii="宋体" w:hAnsi="宋体"/>
          <w:color w:val="000000"/>
          <w:sz w:val="24"/>
        </w:rPr>
        <w:t>广州中大餐饮管理有限公司</w:t>
      </w:r>
      <w:r>
        <w:rPr>
          <w:rFonts w:ascii="宋体" w:hAnsi="宋体"/>
          <w:color w:val="000000"/>
          <w:sz w:val="24"/>
        </w:rPr>
        <w:t>：</w:t>
      </w:r>
    </w:p>
    <w:p>
      <w:pPr>
        <w:autoSpaceDE w:val="0"/>
        <w:autoSpaceDN w:val="0"/>
        <w:adjustRightInd w:val="0"/>
        <w:spacing w:line="38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参选</w:t>
      </w:r>
      <w:r>
        <w:rPr>
          <w:rFonts w:ascii="宋体" w:hAnsi="宋体"/>
          <w:color w:val="000000"/>
          <w:sz w:val="24"/>
        </w:rPr>
        <w:t>单位全称)授权    (姓名)    (职务)为全权代表，参加</w:t>
      </w:r>
      <w:r>
        <w:rPr>
          <w:rFonts w:hint="eastAsia" w:ascii="宋体" w:hAnsi="宋体"/>
          <w:color w:val="000000"/>
          <w:sz w:val="24"/>
        </w:rPr>
        <w:t>贵单位</w:t>
      </w:r>
      <w:r>
        <w:rPr>
          <w:rFonts w:hint="eastAsia" w:ascii="宋体" w:hAnsi="宋体"/>
          <w:color w:val="000000"/>
          <w:sz w:val="24"/>
          <w:lang w:eastAsia="zh-CN"/>
        </w:rPr>
        <w:t>端午粽</w:t>
      </w:r>
      <w:r>
        <w:rPr>
          <w:rFonts w:hint="eastAsia" w:ascii="宋体" w:hAnsi="宋体"/>
          <w:color w:val="000000"/>
          <w:sz w:val="24"/>
        </w:rPr>
        <w:t>采购项目</w:t>
      </w:r>
      <w:r>
        <w:rPr>
          <w:rFonts w:hint="eastAsia" w:ascii="宋体" w:hAnsi="宋体"/>
          <w:color w:val="000000"/>
          <w:sz w:val="24"/>
          <w:lang w:eastAsia="zh-CN"/>
        </w:rPr>
        <w:t>遴选</w:t>
      </w:r>
      <w:r>
        <w:rPr>
          <w:rFonts w:ascii="宋体" w:hAnsi="宋体"/>
          <w:color w:val="000000"/>
          <w:sz w:val="24"/>
        </w:rPr>
        <w:t>的有关活动，并宣布同意如下：</w:t>
      </w:r>
    </w:p>
    <w:p>
      <w:pPr>
        <w:spacing w:line="380" w:lineRule="exact"/>
        <w:rPr>
          <w:rFonts w:ascii="宋体" w:hAnsi="宋体"/>
          <w:color w:val="000000"/>
          <w:sz w:val="24"/>
        </w:rPr>
      </w:pPr>
      <w:r>
        <w:rPr>
          <w:rFonts w:ascii="宋体" w:hAnsi="宋体"/>
          <w:color w:val="000000"/>
          <w:sz w:val="24"/>
        </w:rPr>
        <w:t xml:space="preserve">    1</w:t>
      </w:r>
      <w:r>
        <w:rPr>
          <w:rFonts w:hint="eastAsia" w:ascii="宋体" w:hAnsi="宋体"/>
          <w:color w:val="000000"/>
          <w:sz w:val="24"/>
        </w:rPr>
        <w:t>.</w:t>
      </w:r>
      <w:r>
        <w:rPr>
          <w:rFonts w:ascii="宋体" w:hAnsi="宋体"/>
          <w:color w:val="000000"/>
          <w:sz w:val="24"/>
        </w:rPr>
        <w:t>我方愿意按照</w:t>
      </w:r>
      <w:r>
        <w:rPr>
          <w:rFonts w:hint="eastAsia" w:ascii="宋体" w:hAnsi="宋体"/>
          <w:color w:val="000000"/>
          <w:sz w:val="24"/>
          <w:lang w:eastAsia="zh-CN"/>
        </w:rPr>
        <w:t>遴选</w:t>
      </w:r>
      <w:r>
        <w:rPr>
          <w:rFonts w:ascii="宋体" w:hAnsi="宋体"/>
          <w:color w:val="000000"/>
          <w:sz w:val="24"/>
        </w:rPr>
        <w:t>文件的全部要求进行</w:t>
      </w:r>
      <w:r>
        <w:rPr>
          <w:rFonts w:hint="eastAsia" w:ascii="宋体" w:hAnsi="宋体"/>
          <w:color w:val="000000"/>
          <w:sz w:val="24"/>
        </w:rPr>
        <w:t>遴选</w:t>
      </w:r>
      <w:r>
        <w:rPr>
          <w:rFonts w:ascii="宋体" w:hAnsi="宋体"/>
          <w:color w:val="000000"/>
          <w:sz w:val="24"/>
        </w:rPr>
        <w:t>(</w:t>
      </w:r>
      <w:r>
        <w:rPr>
          <w:rFonts w:hint="eastAsia" w:ascii="宋体" w:hAnsi="宋体"/>
          <w:color w:val="000000"/>
          <w:sz w:val="24"/>
          <w:lang w:val="en-US" w:eastAsia="zh-CN"/>
        </w:rPr>
        <w:t>参选</w:t>
      </w:r>
      <w:r>
        <w:rPr>
          <w:rFonts w:ascii="宋体" w:hAnsi="宋体"/>
          <w:color w:val="000000"/>
          <w:sz w:val="24"/>
        </w:rPr>
        <w:t>内容及价格以</w:t>
      </w:r>
      <w:r>
        <w:rPr>
          <w:rFonts w:hint="eastAsia" w:ascii="宋体" w:hAnsi="宋体"/>
          <w:color w:val="000000"/>
          <w:sz w:val="24"/>
          <w:lang w:val="en-US" w:eastAsia="zh-CN"/>
        </w:rPr>
        <w:t>参选</w:t>
      </w:r>
      <w:r>
        <w:rPr>
          <w:rFonts w:ascii="宋体" w:hAnsi="宋体"/>
          <w:color w:val="000000"/>
          <w:sz w:val="24"/>
        </w:rPr>
        <w:t>文件为准)；</w:t>
      </w:r>
    </w:p>
    <w:p>
      <w:pPr>
        <w:spacing w:line="380" w:lineRule="exact"/>
        <w:rPr>
          <w:rFonts w:ascii="宋体" w:hAnsi="宋体"/>
          <w:color w:val="000000"/>
          <w:sz w:val="24"/>
        </w:rPr>
      </w:pPr>
      <w:r>
        <w:rPr>
          <w:rFonts w:ascii="宋体" w:hAnsi="宋体"/>
          <w:color w:val="000000"/>
          <w:sz w:val="24"/>
        </w:rPr>
        <w:t xml:space="preserve">    2</w:t>
      </w:r>
      <w:r>
        <w:rPr>
          <w:rFonts w:hint="eastAsia" w:ascii="宋体" w:hAnsi="宋体"/>
          <w:color w:val="000000"/>
          <w:sz w:val="24"/>
        </w:rPr>
        <w:t>.</w:t>
      </w:r>
      <w:r>
        <w:rPr>
          <w:rFonts w:ascii="宋体" w:hAnsi="宋体"/>
          <w:color w:val="000000"/>
          <w:sz w:val="24"/>
        </w:rPr>
        <w:t>我方完全同意放弃对</w:t>
      </w:r>
      <w:r>
        <w:rPr>
          <w:rFonts w:hint="eastAsia" w:ascii="宋体" w:hAnsi="宋体"/>
          <w:color w:val="000000"/>
          <w:sz w:val="24"/>
          <w:lang w:eastAsia="zh-CN"/>
        </w:rPr>
        <w:t>遴选</w:t>
      </w:r>
      <w:r>
        <w:rPr>
          <w:rFonts w:ascii="宋体" w:hAnsi="宋体"/>
          <w:color w:val="000000"/>
          <w:sz w:val="24"/>
        </w:rPr>
        <w:t>文件有误解的辩解权利；</w:t>
      </w:r>
    </w:p>
    <w:p>
      <w:pPr>
        <w:spacing w:line="380" w:lineRule="exact"/>
        <w:rPr>
          <w:rFonts w:ascii="宋体" w:hAnsi="宋体"/>
          <w:color w:val="000000"/>
          <w:sz w:val="24"/>
        </w:rPr>
      </w:pPr>
      <w:r>
        <w:rPr>
          <w:rFonts w:ascii="宋体" w:hAnsi="宋体"/>
          <w:color w:val="000000"/>
          <w:sz w:val="24"/>
        </w:rPr>
        <w:t xml:space="preserve">    3</w:t>
      </w:r>
      <w:r>
        <w:rPr>
          <w:rFonts w:hint="eastAsia" w:ascii="宋体" w:hAnsi="宋体"/>
          <w:color w:val="000000"/>
          <w:sz w:val="24"/>
        </w:rPr>
        <w:t>.</w:t>
      </w:r>
      <w:r>
        <w:rPr>
          <w:rFonts w:ascii="宋体" w:hAnsi="宋体"/>
          <w:color w:val="000000"/>
          <w:sz w:val="24"/>
        </w:rPr>
        <w:t>我方将按</w:t>
      </w:r>
      <w:r>
        <w:rPr>
          <w:rFonts w:hint="eastAsia" w:ascii="宋体" w:hAnsi="宋体"/>
          <w:color w:val="000000"/>
          <w:sz w:val="24"/>
          <w:lang w:eastAsia="zh-CN"/>
        </w:rPr>
        <w:t>遴选</w:t>
      </w:r>
      <w:r>
        <w:rPr>
          <w:rFonts w:ascii="宋体" w:hAnsi="宋体"/>
          <w:color w:val="000000"/>
          <w:sz w:val="24"/>
        </w:rPr>
        <w:t>文件的规定履行合同责任和义务；</w:t>
      </w:r>
    </w:p>
    <w:p>
      <w:pPr>
        <w:spacing w:line="38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我方同意提供按照贵</w:t>
      </w:r>
      <w:r>
        <w:rPr>
          <w:rFonts w:hint="eastAsia" w:ascii="宋体" w:hAnsi="宋体"/>
          <w:color w:val="000000"/>
          <w:sz w:val="24"/>
        </w:rPr>
        <w:t>单位</w:t>
      </w:r>
      <w:r>
        <w:rPr>
          <w:rFonts w:ascii="宋体" w:hAnsi="宋体"/>
          <w:color w:val="000000"/>
          <w:sz w:val="24"/>
        </w:rPr>
        <w:t>要求的与其</w:t>
      </w:r>
      <w:r>
        <w:rPr>
          <w:rFonts w:hint="eastAsia" w:ascii="宋体" w:hAnsi="宋体"/>
          <w:color w:val="000000"/>
          <w:sz w:val="24"/>
        </w:rPr>
        <w:t>遴选</w:t>
      </w:r>
      <w:r>
        <w:rPr>
          <w:rFonts w:ascii="宋体" w:hAnsi="宋体"/>
          <w:color w:val="000000"/>
          <w:sz w:val="24"/>
        </w:rPr>
        <w:t>有关的一切数据或资料，理解贵</w:t>
      </w:r>
      <w:r>
        <w:rPr>
          <w:rFonts w:hint="eastAsia" w:ascii="宋体" w:hAnsi="宋体"/>
          <w:color w:val="000000"/>
          <w:sz w:val="24"/>
        </w:rPr>
        <w:t>单位</w:t>
      </w:r>
      <w:r>
        <w:rPr>
          <w:rFonts w:ascii="宋体" w:hAnsi="宋体"/>
          <w:color w:val="000000"/>
          <w:sz w:val="24"/>
        </w:rPr>
        <w:t>选择的</w:t>
      </w:r>
      <w:r>
        <w:rPr>
          <w:rFonts w:hint="eastAsia" w:ascii="宋体" w:hAnsi="宋体"/>
          <w:color w:val="000000"/>
          <w:sz w:val="24"/>
        </w:rPr>
        <w:t>遴选</w:t>
      </w:r>
      <w:r>
        <w:rPr>
          <w:rFonts w:ascii="宋体" w:hAnsi="宋体"/>
          <w:color w:val="000000"/>
          <w:sz w:val="24"/>
        </w:rPr>
        <w:t>方法；</w:t>
      </w:r>
    </w:p>
    <w:p>
      <w:pPr>
        <w:spacing w:line="38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与</w:t>
      </w:r>
      <w:r>
        <w:rPr>
          <w:rFonts w:hint="eastAsia" w:ascii="宋体" w:hAnsi="宋体"/>
          <w:color w:val="000000"/>
          <w:sz w:val="24"/>
          <w:lang w:val="en-US" w:eastAsia="zh-CN"/>
        </w:rPr>
        <w:t>本次遴选</w:t>
      </w:r>
      <w:r>
        <w:rPr>
          <w:rFonts w:ascii="宋体" w:hAnsi="宋体"/>
          <w:color w:val="000000"/>
          <w:sz w:val="24"/>
        </w:rPr>
        <w:t>有关的一切正式往来通讯请寄：</w:t>
      </w:r>
    </w:p>
    <w:p>
      <w:pPr>
        <w:spacing w:line="380" w:lineRule="exact"/>
        <w:rPr>
          <w:rFonts w:ascii="宋体" w:hAnsi="宋体"/>
          <w:color w:val="000000"/>
          <w:sz w:val="24"/>
        </w:rPr>
      </w:pPr>
      <w:r>
        <w:rPr>
          <w:rFonts w:ascii="宋体" w:hAnsi="宋体"/>
          <w:color w:val="000000"/>
          <w:sz w:val="24"/>
        </w:rPr>
        <w:t xml:space="preserve">    地址：                                       邮编：</w:t>
      </w:r>
    </w:p>
    <w:p>
      <w:pPr>
        <w:spacing w:line="380" w:lineRule="exact"/>
        <w:rPr>
          <w:rFonts w:ascii="宋体" w:hAnsi="宋体"/>
          <w:color w:val="000000"/>
          <w:sz w:val="24"/>
        </w:rPr>
      </w:pPr>
      <w:r>
        <w:rPr>
          <w:rFonts w:ascii="宋体" w:hAnsi="宋体"/>
          <w:color w:val="000000"/>
          <w:sz w:val="24"/>
        </w:rPr>
        <w:t xml:space="preserve">    电话：                                       传真：</w:t>
      </w:r>
    </w:p>
    <w:p>
      <w:pPr>
        <w:spacing w:line="38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参选</w:t>
      </w:r>
      <w:r>
        <w:rPr>
          <w:rFonts w:ascii="宋体" w:hAnsi="宋体"/>
          <w:color w:val="000000"/>
          <w:sz w:val="24"/>
        </w:rPr>
        <w:t>方代表姓名、职务：</w:t>
      </w:r>
    </w:p>
    <w:p>
      <w:pPr>
        <w:spacing w:line="380" w:lineRule="exact"/>
        <w:ind w:left="4560" w:hanging="4560" w:hangingChars="1900"/>
        <w:rPr>
          <w:rFonts w:ascii="宋体" w:hAnsi="宋体"/>
          <w:color w:val="000000"/>
          <w:sz w:val="24"/>
        </w:rPr>
      </w:pPr>
      <w:r>
        <w:rPr>
          <w:rFonts w:ascii="宋体" w:hAnsi="宋体"/>
          <w:color w:val="000000"/>
          <w:sz w:val="24"/>
        </w:rPr>
        <w:t xml:space="preserve">                                 </w:t>
      </w:r>
      <w:r>
        <w:rPr>
          <w:rFonts w:hint="eastAsia" w:ascii="宋体" w:hAnsi="宋体"/>
          <w:color w:val="000000"/>
          <w:sz w:val="24"/>
        </w:rPr>
        <w:t>参选</w:t>
      </w:r>
      <w:r>
        <w:rPr>
          <w:rFonts w:ascii="宋体" w:hAnsi="宋体"/>
          <w:color w:val="000000"/>
          <w:sz w:val="24"/>
        </w:rPr>
        <w:t xml:space="preserve">单位名称(加盖单位公章)                                    </w:t>
      </w:r>
    </w:p>
    <w:p>
      <w:pPr>
        <w:spacing w:line="380" w:lineRule="exact"/>
        <w:ind w:firstLine="4080" w:firstLineChars="1700"/>
        <w:rPr>
          <w:rFonts w:ascii="宋体" w:hAnsi="宋体"/>
          <w:color w:val="000000"/>
          <w:sz w:val="24"/>
        </w:rPr>
      </w:pPr>
      <w:r>
        <w:rPr>
          <w:rFonts w:ascii="宋体" w:hAnsi="宋体"/>
          <w:color w:val="000000"/>
          <w:sz w:val="24"/>
        </w:rPr>
        <w:t>日期：    年    月    日</w:t>
      </w:r>
    </w:p>
    <w:p>
      <w:pPr>
        <w:pStyle w:val="5"/>
        <w:spacing w:line="380" w:lineRule="exact"/>
        <w:ind w:firstLine="0"/>
        <w:rPr>
          <w:rFonts w:ascii="宋体" w:hAnsi="宋体"/>
          <w:b/>
          <w:bCs/>
          <w:color w:val="000000"/>
          <w:sz w:val="24"/>
          <w:szCs w:val="24"/>
        </w:rPr>
      </w:pPr>
      <w:r>
        <w:rPr>
          <w:rFonts w:hint="eastAsia" w:ascii="宋体" w:hAnsi="宋体"/>
          <w:b/>
          <w:bCs/>
          <w:color w:val="000000"/>
          <w:sz w:val="24"/>
          <w:szCs w:val="24"/>
        </w:rPr>
        <w:t>二 、法定代表人身份证明</w:t>
      </w:r>
    </w:p>
    <w:p>
      <w:pPr>
        <w:pStyle w:val="5"/>
        <w:spacing w:line="380" w:lineRule="exact"/>
        <w:ind w:firstLine="0"/>
        <w:jc w:val="center"/>
        <w:rPr>
          <w:rFonts w:ascii="宋体" w:hAnsi="宋体"/>
          <w:color w:val="000000"/>
          <w:sz w:val="24"/>
          <w:szCs w:val="24"/>
        </w:rPr>
      </w:pPr>
      <w:r>
        <w:rPr>
          <w:rFonts w:hint="eastAsia" w:ascii="宋体" w:hAnsi="宋体"/>
          <w:color w:val="000000"/>
          <w:sz w:val="24"/>
          <w:szCs w:val="24"/>
        </w:rPr>
        <w:t> </w:t>
      </w:r>
    </w:p>
    <w:p>
      <w:pPr>
        <w:pStyle w:val="5"/>
        <w:spacing w:line="380" w:lineRule="exact"/>
        <w:ind w:firstLine="480" w:firstLineChars="200"/>
        <w:rPr>
          <w:rFonts w:ascii="宋体" w:hAnsi="宋体"/>
          <w:color w:val="000000"/>
          <w:sz w:val="24"/>
          <w:szCs w:val="24"/>
          <w:u w:val="single"/>
        </w:rPr>
      </w:pPr>
      <w:r>
        <w:rPr>
          <w:rFonts w:hint="eastAsia" w:ascii="宋体" w:hAnsi="宋体"/>
          <w:color w:val="000000"/>
          <w:sz w:val="24"/>
          <w:szCs w:val="24"/>
        </w:rPr>
        <w:t>参选人名称：________________________________</w:t>
      </w:r>
    </w:p>
    <w:p>
      <w:pPr>
        <w:pStyle w:val="5"/>
        <w:spacing w:line="380" w:lineRule="exact"/>
        <w:ind w:firstLine="480" w:firstLineChars="200"/>
        <w:rPr>
          <w:rFonts w:ascii="宋体" w:hAnsi="宋体"/>
          <w:color w:val="000000"/>
          <w:sz w:val="24"/>
          <w:szCs w:val="24"/>
        </w:rPr>
      </w:pPr>
      <w:r>
        <w:rPr>
          <w:rFonts w:hint="eastAsia" w:ascii="宋体" w:hAnsi="宋体"/>
          <w:color w:val="000000"/>
          <w:sz w:val="24"/>
          <w:szCs w:val="24"/>
        </w:rPr>
        <w:t>单位性质：__________________________________</w:t>
      </w:r>
    </w:p>
    <w:p>
      <w:pPr>
        <w:pStyle w:val="5"/>
        <w:spacing w:line="380" w:lineRule="exact"/>
        <w:ind w:firstLine="480" w:firstLineChars="200"/>
        <w:rPr>
          <w:rFonts w:ascii="宋体" w:hAnsi="宋体"/>
          <w:color w:val="000000"/>
          <w:sz w:val="24"/>
          <w:szCs w:val="24"/>
        </w:rPr>
      </w:pPr>
      <w:r>
        <w:rPr>
          <w:rFonts w:hint="eastAsia" w:ascii="宋体" w:hAnsi="宋体"/>
          <w:color w:val="000000"/>
          <w:sz w:val="24"/>
          <w:szCs w:val="24"/>
        </w:rPr>
        <w:t>地    址：__________________________________</w:t>
      </w:r>
    </w:p>
    <w:p>
      <w:pPr>
        <w:pStyle w:val="5"/>
        <w:spacing w:line="380" w:lineRule="exact"/>
        <w:ind w:firstLine="480" w:firstLineChars="200"/>
        <w:rPr>
          <w:rFonts w:ascii="宋体" w:hAnsi="宋体"/>
          <w:color w:val="000000"/>
          <w:sz w:val="24"/>
          <w:szCs w:val="24"/>
        </w:rPr>
      </w:pPr>
      <w:r>
        <w:rPr>
          <w:rFonts w:hint="eastAsia" w:ascii="宋体" w:hAnsi="宋体"/>
          <w:color w:val="000000"/>
          <w:sz w:val="24"/>
          <w:szCs w:val="24"/>
        </w:rPr>
        <w:t>成立时间：       年  月  日</w:t>
      </w:r>
    </w:p>
    <w:p>
      <w:pPr>
        <w:pStyle w:val="5"/>
        <w:spacing w:line="380" w:lineRule="exact"/>
        <w:ind w:firstLine="480" w:firstLineChars="200"/>
        <w:rPr>
          <w:rFonts w:ascii="宋体" w:hAnsi="宋体"/>
          <w:color w:val="000000"/>
          <w:sz w:val="24"/>
          <w:szCs w:val="24"/>
        </w:rPr>
      </w:pPr>
      <w:r>
        <w:rPr>
          <w:rFonts w:hint="eastAsia" w:ascii="宋体" w:hAnsi="宋体"/>
          <w:color w:val="000000"/>
          <w:sz w:val="24"/>
          <w:szCs w:val="24"/>
        </w:rPr>
        <w:t>经营期限：__________________________________</w:t>
      </w:r>
    </w:p>
    <w:p>
      <w:pPr>
        <w:pStyle w:val="5"/>
        <w:spacing w:line="380" w:lineRule="exact"/>
        <w:ind w:firstLine="480" w:firstLineChars="200"/>
        <w:rPr>
          <w:rFonts w:ascii="宋体" w:hAnsi="宋体"/>
          <w:color w:val="000000"/>
          <w:sz w:val="24"/>
          <w:szCs w:val="24"/>
        </w:rPr>
      </w:pPr>
      <w:r>
        <w:rPr>
          <w:rFonts w:hint="eastAsia" w:ascii="宋体" w:hAnsi="宋体"/>
          <w:color w:val="000000"/>
          <w:sz w:val="24"/>
          <w:szCs w:val="24"/>
        </w:rPr>
        <w:t>姓    名：性别：年龄：______</w:t>
      </w:r>
    </w:p>
    <w:p>
      <w:pPr>
        <w:pStyle w:val="5"/>
        <w:spacing w:line="380" w:lineRule="exact"/>
        <w:ind w:firstLine="480" w:firstLineChars="200"/>
        <w:rPr>
          <w:rFonts w:ascii="宋体" w:hAnsi="宋体"/>
          <w:color w:val="000000"/>
          <w:sz w:val="24"/>
          <w:szCs w:val="24"/>
        </w:rPr>
      </w:pPr>
      <w:r>
        <w:rPr>
          <w:rFonts w:hint="eastAsia" w:ascii="宋体" w:hAnsi="宋体"/>
          <w:color w:val="000000"/>
          <w:sz w:val="24"/>
          <w:szCs w:val="24"/>
        </w:rPr>
        <w:t>职务：系：</w:t>
      </w:r>
      <w:r>
        <w:rPr>
          <w:rFonts w:hint="eastAsia" w:ascii="宋体" w:hAnsi="宋体"/>
          <w:color w:val="000000"/>
          <w:sz w:val="24"/>
          <w:szCs w:val="24"/>
          <w:u w:val="single"/>
        </w:rPr>
        <w:t xml:space="preserve">          (参选人单位名称)            </w:t>
      </w:r>
      <w:r>
        <w:rPr>
          <w:rFonts w:hint="eastAsia" w:ascii="宋体" w:hAnsi="宋体"/>
          <w:color w:val="000000"/>
          <w:sz w:val="24"/>
          <w:szCs w:val="24"/>
        </w:rPr>
        <w:t>的法定代表人。</w:t>
      </w:r>
    </w:p>
    <w:p>
      <w:pPr>
        <w:pStyle w:val="5"/>
        <w:spacing w:line="380" w:lineRule="exact"/>
        <w:ind w:firstLine="480" w:firstLineChars="200"/>
        <w:rPr>
          <w:rFonts w:ascii="宋体" w:hAnsi="宋体"/>
          <w:color w:val="000000"/>
          <w:sz w:val="24"/>
          <w:szCs w:val="24"/>
        </w:rPr>
      </w:pPr>
    </w:p>
    <w:p>
      <w:pPr>
        <w:pStyle w:val="5"/>
        <w:spacing w:line="380" w:lineRule="exact"/>
        <w:ind w:firstLine="480" w:firstLineChars="200"/>
        <w:rPr>
          <w:rFonts w:ascii="宋体" w:hAnsi="宋体"/>
          <w:color w:val="000000"/>
          <w:sz w:val="24"/>
          <w:szCs w:val="24"/>
        </w:rPr>
      </w:pPr>
      <w:r>
        <w:rPr>
          <w:rFonts w:hint="eastAsia" w:ascii="宋体" w:hAnsi="宋体"/>
          <w:color w:val="000000"/>
          <w:sz w:val="24"/>
          <w:szCs w:val="24"/>
        </w:rPr>
        <w:t>特此证明</w:t>
      </w:r>
    </w:p>
    <w:p>
      <w:pPr>
        <w:pStyle w:val="5"/>
        <w:spacing w:line="380" w:lineRule="exact"/>
        <w:ind w:firstLine="480" w:firstLineChars="200"/>
        <w:rPr>
          <w:rFonts w:ascii="宋体" w:hAnsi="宋体"/>
          <w:color w:val="000000"/>
          <w:sz w:val="24"/>
          <w:szCs w:val="24"/>
        </w:rPr>
      </w:pPr>
    </w:p>
    <w:p>
      <w:pPr>
        <w:pStyle w:val="5"/>
        <w:spacing w:line="380" w:lineRule="exact"/>
        <w:ind w:firstLine="3700" w:firstLineChars="1542"/>
        <w:rPr>
          <w:rFonts w:ascii="宋体" w:hAnsi="宋体"/>
          <w:color w:val="000000"/>
          <w:sz w:val="24"/>
          <w:szCs w:val="24"/>
        </w:rPr>
      </w:pPr>
      <w:r>
        <w:rPr>
          <w:rFonts w:hint="eastAsia" w:ascii="宋体" w:hAnsi="宋体"/>
          <w:color w:val="000000"/>
          <w:sz w:val="24"/>
          <w:szCs w:val="24"/>
        </w:rPr>
        <w:t>参选人(盖法人章)：</w:t>
      </w:r>
    </w:p>
    <w:p>
      <w:pPr>
        <w:pStyle w:val="5"/>
        <w:spacing w:line="380" w:lineRule="exact"/>
        <w:ind w:firstLine="3720" w:firstLineChars="1550"/>
        <w:rPr>
          <w:rFonts w:ascii="宋体" w:hAnsi="宋体"/>
          <w:color w:val="000000"/>
          <w:sz w:val="24"/>
          <w:szCs w:val="24"/>
        </w:rPr>
      </w:pPr>
      <w:r>
        <w:rPr>
          <w:rFonts w:hint="eastAsia" w:ascii="宋体" w:hAnsi="宋体"/>
          <w:color w:val="000000"/>
          <w:sz w:val="24"/>
          <w:szCs w:val="24"/>
        </w:rPr>
        <w:t>日   期：年月日</w:t>
      </w:r>
    </w:p>
    <w:p>
      <w:pPr>
        <w:pStyle w:val="5"/>
        <w:kinsoku w:val="0"/>
        <w:topLinePunct/>
        <w:autoSpaceDE w:val="0"/>
        <w:autoSpaceDN w:val="0"/>
        <w:snapToGrid w:val="0"/>
        <w:spacing w:before="100" w:beforeAutospacing="1" w:after="100" w:afterAutospacing="1" w:line="380" w:lineRule="exact"/>
        <w:ind w:right="210" w:firstLine="0"/>
        <w:rPr>
          <w:rFonts w:hint="eastAsia" w:ascii="宋体" w:hAnsi="宋体"/>
          <w:b/>
          <w:color w:val="000000"/>
          <w:sz w:val="24"/>
          <w:szCs w:val="24"/>
        </w:rPr>
      </w:pPr>
      <w:r>
        <w:rPr>
          <w:rFonts w:hint="eastAsia" w:ascii="宋体" w:hAnsi="宋体"/>
          <w:b/>
          <w:color w:val="000000"/>
          <w:sz w:val="24"/>
          <w:szCs w:val="24"/>
        </w:rPr>
        <w:t>（粘身份证复印件）</w:t>
      </w:r>
    </w:p>
    <w:p>
      <w:pPr>
        <w:pStyle w:val="5"/>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pPr>
        <w:widowControl/>
        <w:spacing w:line="380" w:lineRule="exact"/>
        <w:outlineLvl w:val="0"/>
        <w:rPr>
          <w:rFonts w:ascii="宋体" w:hAnsi="宋体"/>
          <w:b/>
          <w:color w:val="000000"/>
          <w:sz w:val="24"/>
        </w:rPr>
      </w:pPr>
      <w:r>
        <w:rPr>
          <w:rFonts w:hint="eastAsia" w:ascii="宋体" w:hAnsi="宋体"/>
          <w:b/>
          <w:color w:val="000000"/>
          <w:sz w:val="24"/>
        </w:rPr>
        <w:t>三、</w:t>
      </w:r>
      <w:r>
        <w:rPr>
          <w:rFonts w:ascii="宋体" w:hAnsi="宋体"/>
          <w:b/>
          <w:color w:val="000000"/>
          <w:sz w:val="24"/>
        </w:rPr>
        <w:t>法定代表人委托书</w:t>
      </w:r>
      <w:r>
        <w:rPr>
          <w:rFonts w:ascii="宋体" w:hAnsi="宋体"/>
          <w:color w:val="000000"/>
          <w:sz w:val="24"/>
        </w:rPr>
        <w:t>(说明：法定代表人参加</w:t>
      </w:r>
      <w:r>
        <w:rPr>
          <w:rFonts w:hint="eastAsia" w:ascii="宋体" w:hAnsi="宋体"/>
          <w:color w:val="000000"/>
          <w:sz w:val="24"/>
          <w:lang w:val="en-US" w:eastAsia="zh-CN"/>
        </w:rPr>
        <w:t>遴选</w:t>
      </w:r>
      <w:r>
        <w:rPr>
          <w:rFonts w:ascii="宋体" w:hAnsi="宋体"/>
          <w:color w:val="000000"/>
          <w:sz w:val="24"/>
        </w:rPr>
        <w:t>，不用此委托书)</w:t>
      </w:r>
    </w:p>
    <w:p>
      <w:pPr>
        <w:spacing w:line="380" w:lineRule="exact"/>
        <w:rPr>
          <w:rFonts w:ascii="宋体" w:hAnsi="宋体"/>
          <w:color w:val="000000"/>
          <w:sz w:val="24"/>
        </w:rPr>
      </w:pPr>
      <w:r>
        <w:rPr>
          <w:rFonts w:hint="eastAsia" w:ascii="宋体" w:hAnsi="宋体"/>
          <w:color w:val="000000"/>
          <w:sz w:val="24"/>
        </w:rPr>
        <w:t>广州中大餐饮管理有限公司</w:t>
      </w:r>
      <w:r>
        <w:rPr>
          <w:rFonts w:ascii="宋体" w:hAnsi="宋体"/>
          <w:color w:val="000000"/>
          <w:sz w:val="24"/>
        </w:rPr>
        <w:t>：</w:t>
      </w:r>
    </w:p>
    <w:p>
      <w:pPr>
        <w:spacing w:line="380" w:lineRule="exact"/>
        <w:ind w:firstLine="480"/>
        <w:rPr>
          <w:rFonts w:ascii="宋体" w:hAnsi="宋体"/>
          <w:color w:val="000000"/>
          <w:sz w:val="24"/>
        </w:rPr>
      </w:pPr>
      <w:r>
        <w:rPr>
          <w:rFonts w:ascii="宋体" w:hAnsi="宋体"/>
          <w:color w:val="000000"/>
          <w:sz w:val="24"/>
        </w:rPr>
        <w:t>兹委托            参加贵单位组织的</w:t>
      </w:r>
      <w:r>
        <w:rPr>
          <w:rFonts w:hint="eastAsia" w:ascii="宋体" w:hAnsi="宋体"/>
          <w:color w:val="000000"/>
          <w:sz w:val="24"/>
          <w:lang w:eastAsia="zh-CN"/>
        </w:rPr>
        <w:t>端午粽</w:t>
      </w:r>
      <w:r>
        <w:rPr>
          <w:rFonts w:hint="eastAsia" w:ascii="宋体" w:hAnsi="宋体"/>
          <w:color w:val="000000"/>
          <w:sz w:val="24"/>
        </w:rPr>
        <w:t>采购项目</w:t>
      </w:r>
      <w:r>
        <w:rPr>
          <w:rFonts w:hint="eastAsia" w:ascii="宋体" w:hAnsi="宋体"/>
          <w:color w:val="000000"/>
          <w:sz w:val="24"/>
          <w:lang w:eastAsia="zh-CN"/>
        </w:rPr>
        <w:t>遴选</w:t>
      </w:r>
      <w:r>
        <w:rPr>
          <w:rFonts w:ascii="宋体" w:hAnsi="宋体"/>
          <w:color w:val="000000"/>
          <w:sz w:val="24"/>
        </w:rPr>
        <w:t>活动，全权代表我单位处理有关事宜。附全权代表情况：</w:t>
      </w:r>
    </w:p>
    <w:p>
      <w:pPr>
        <w:spacing w:line="380" w:lineRule="exact"/>
        <w:ind w:firstLine="480" w:firstLineChars="200"/>
        <w:rPr>
          <w:rFonts w:ascii="宋体" w:hAnsi="宋体"/>
          <w:color w:val="000000"/>
          <w:sz w:val="24"/>
        </w:rPr>
      </w:pPr>
      <w:r>
        <w:rPr>
          <w:rFonts w:ascii="宋体" w:hAnsi="宋体"/>
          <w:color w:val="000000"/>
          <w:sz w:val="24"/>
        </w:rPr>
        <w:t xml:space="preserve">姓名：       性别：        年龄：        职务：        </w:t>
      </w:r>
    </w:p>
    <w:p>
      <w:pPr>
        <w:spacing w:line="380" w:lineRule="exact"/>
        <w:ind w:firstLine="480" w:firstLineChars="200"/>
        <w:rPr>
          <w:rFonts w:ascii="宋体" w:hAnsi="宋体"/>
          <w:color w:val="000000"/>
          <w:sz w:val="24"/>
        </w:rPr>
      </w:pPr>
      <w:r>
        <w:rPr>
          <w:rFonts w:ascii="宋体" w:hAnsi="宋体"/>
          <w:color w:val="000000"/>
          <w:sz w:val="24"/>
        </w:rPr>
        <w:t xml:space="preserve">电话：       传真：        邮政编码：   </w:t>
      </w:r>
    </w:p>
    <w:p>
      <w:pPr>
        <w:spacing w:line="380" w:lineRule="exact"/>
        <w:ind w:firstLine="480"/>
        <w:rPr>
          <w:rFonts w:ascii="宋体" w:hAnsi="宋体"/>
          <w:color w:val="000000"/>
          <w:sz w:val="24"/>
        </w:rPr>
      </w:pPr>
      <w:r>
        <w:rPr>
          <w:rFonts w:ascii="宋体" w:hAnsi="宋体"/>
          <w:color w:val="000000"/>
          <w:sz w:val="24"/>
        </w:rPr>
        <w:t>身份证号码：               详细通讯地址：</w:t>
      </w:r>
    </w:p>
    <w:p>
      <w:pPr>
        <w:spacing w:line="380" w:lineRule="exact"/>
        <w:ind w:left="6540" w:leftChars="2600" w:hanging="1080" w:hangingChars="450"/>
        <w:rPr>
          <w:rFonts w:ascii="宋体" w:hAnsi="宋体"/>
          <w:color w:val="000000"/>
          <w:sz w:val="24"/>
        </w:rPr>
      </w:pPr>
      <w:r>
        <w:rPr>
          <w:rFonts w:ascii="宋体" w:hAnsi="宋体"/>
          <w:color w:val="000000"/>
          <w:sz w:val="24"/>
        </w:rPr>
        <w:t>单位名称(公章)</w:t>
      </w:r>
    </w:p>
    <w:p>
      <w:pPr>
        <w:spacing w:line="380" w:lineRule="exact"/>
        <w:ind w:left="6540" w:leftChars="2600" w:hanging="1080" w:hangingChars="450"/>
        <w:rPr>
          <w:rFonts w:ascii="宋体" w:hAnsi="宋体"/>
          <w:color w:val="000000"/>
          <w:sz w:val="24"/>
        </w:rPr>
      </w:pPr>
      <w:r>
        <w:rPr>
          <w:rFonts w:ascii="宋体" w:hAnsi="宋体"/>
          <w:color w:val="000000"/>
          <w:sz w:val="24"/>
        </w:rPr>
        <w:t>法定代表人(签字)</w:t>
      </w:r>
    </w:p>
    <w:p>
      <w:pPr>
        <w:spacing w:line="380" w:lineRule="exact"/>
        <w:ind w:left="5601" w:leftChars="2667"/>
        <w:rPr>
          <w:rFonts w:ascii="宋体" w:hAnsi="宋体"/>
          <w:color w:val="000000"/>
          <w:sz w:val="24"/>
        </w:rPr>
      </w:pPr>
      <w:r>
        <w:rPr>
          <w:rFonts w:ascii="宋体" w:hAnsi="宋体"/>
          <w:color w:val="000000"/>
          <w:sz w:val="24"/>
        </w:rPr>
        <w:t>年     月     日</w:t>
      </w:r>
    </w:p>
    <w:p>
      <w:pPr>
        <w:pStyle w:val="5"/>
        <w:kinsoku w:val="0"/>
        <w:topLinePunct/>
        <w:autoSpaceDE w:val="0"/>
        <w:autoSpaceDN w:val="0"/>
        <w:snapToGrid w:val="0"/>
        <w:spacing w:before="100" w:beforeAutospacing="1" w:after="100" w:afterAutospacing="1" w:line="380" w:lineRule="exact"/>
        <w:ind w:right="210" w:firstLine="0"/>
        <w:rPr>
          <w:rFonts w:hint="eastAsia" w:ascii="宋体" w:hAnsi="宋体"/>
          <w:b/>
          <w:color w:val="000000"/>
          <w:sz w:val="24"/>
          <w:szCs w:val="24"/>
        </w:rPr>
      </w:pPr>
      <w:r>
        <w:rPr>
          <w:rFonts w:hint="eastAsia" w:ascii="宋体" w:hAnsi="宋体"/>
          <w:b/>
          <w:color w:val="000000"/>
          <w:sz w:val="24"/>
          <w:szCs w:val="24"/>
        </w:rPr>
        <w:t>（粘身份证复印件）</w:t>
      </w:r>
    </w:p>
    <w:p>
      <w:pPr>
        <w:pStyle w:val="5"/>
        <w:numPr>
          <w:ilvl w:val="0"/>
          <w:numId w:val="1"/>
        </w:numPr>
        <w:kinsoku w:val="0"/>
        <w:topLinePunct/>
        <w:autoSpaceDE w:val="0"/>
        <w:autoSpaceDN w:val="0"/>
        <w:snapToGrid w:val="0"/>
        <w:spacing w:before="100" w:beforeAutospacing="1" w:after="100" w:afterAutospacing="1" w:line="380" w:lineRule="exact"/>
        <w:ind w:right="210" w:firstLine="0"/>
        <w:rPr>
          <w:rFonts w:hint="eastAsia" w:ascii="宋体" w:hAnsi="宋体"/>
          <w:b/>
          <w:color w:val="000000"/>
          <w:sz w:val="24"/>
          <w:szCs w:val="24"/>
        </w:rPr>
      </w:pPr>
      <w:r>
        <w:rPr>
          <w:rFonts w:hint="eastAsia" w:ascii="宋体" w:hAnsi="宋体"/>
          <w:b/>
          <w:color w:val="000000"/>
          <w:sz w:val="24"/>
          <w:szCs w:val="24"/>
        </w:rPr>
        <w:t>廉政承诺书</w:t>
      </w:r>
    </w:p>
    <w:p>
      <w:pPr>
        <w:pStyle w:val="5"/>
        <w:kinsoku w:val="0"/>
        <w:topLinePunct/>
        <w:autoSpaceDE w:val="0"/>
        <w:autoSpaceDN w:val="0"/>
        <w:snapToGrid w:val="0"/>
        <w:spacing w:before="100" w:beforeAutospacing="1" w:after="100" w:afterAutospacing="1" w:line="380" w:lineRule="exact"/>
        <w:ind w:right="210" w:firstLine="0"/>
        <w:rPr>
          <w:rFonts w:hint="eastAsia" w:ascii="宋体" w:hAnsi="宋体"/>
          <w:b/>
          <w:color w:val="000000"/>
          <w:sz w:val="24"/>
          <w:szCs w:val="24"/>
        </w:rPr>
      </w:pPr>
      <w:r>
        <w:rPr>
          <w:rFonts w:hint="eastAsia" w:ascii="宋体" w:hAnsi="宋体"/>
          <w:color w:val="000000"/>
          <w:sz w:val="24"/>
        </w:rPr>
        <w:t>广州中大餐饮管理有限公司：</w:t>
      </w:r>
    </w:p>
    <w:p>
      <w:pPr>
        <w:spacing w:line="380" w:lineRule="exact"/>
        <w:ind w:firstLine="480" w:firstLineChars="200"/>
        <w:rPr>
          <w:rFonts w:ascii="宋体" w:hAnsi="宋体"/>
          <w:color w:val="000000"/>
          <w:sz w:val="24"/>
        </w:rPr>
      </w:pPr>
      <w:r>
        <w:rPr>
          <w:rFonts w:hint="eastAsia" w:ascii="宋体" w:hAnsi="宋体"/>
          <w:color w:val="000000"/>
          <w:sz w:val="24"/>
        </w:rPr>
        <w:t>一、为了保证贵单位</w:t>
      </w:r>
      <w:r>
        <w:rPr>
          <w:rFonts w:hint="eastAsia" w:ascii="宋体" w:hAnsi="宋体"/>
          <w:color w:val="000000"/>
          <w:sz w:val="24"/>
          <w:lang w:eastAsia="zh-CN"/>
        </w:rPr>
        <w:t>遴选</w:t>
      </w:r>
      <w:r>
        <w:rPr>
          <w:rFonts w:hint="eastAsia" w:ascii="宋体" w:hAnsi="宋体"/>
          <w:color w:val="000000"/>
          <w:sz w:val="24"/>
        </w:rPr>
        <w:t>活动的公平竞争，促进廉政建设，我公司承诺在参加贵单位采购活动时做到遵守法纪、法规和廉政建设各项规定，诚实守信，坚决拒绝商业贿赂，不发生如下不当行为：</w:t>
      </w:r>
    </w:p>
    <w:p>
      <w:pPr>
        <w:spacing w:line="380" w:lineRule="exact"/>
        <w:rPr>
          <w:rFonts w:ascii="宋体" w:hAnsi="宋体"/>
          <w:color w:val="000000"/>
          <w:sz w:val="24"/>
        </w:rPr>
      </w:pPr>
      <w:r>
        <w:rPr>
          <w:rFonts w:hint="eastAsia" w:ascii="宋体" w:hAnsi="宋体"/>
          <w:color w:val="000000"/>
          <w:sz w:val="24"/>
        </w:rPr>
        <w:t xml:space="preserve">  （一）不向采购组织方工作人员及其家庭成员提供以下不正当利益：</w:t>
      </w:r>
    </w:p>
    <w:p>
      <w:pPr>
        <w:spacing w:line="380" w:lineRule="exact"/>
        <w:ind w:firstLine="480" w:firstLineChars="200"/>
        <w:rPr>
          <w:rFonts w:ascii="宋体" w:hAnsi="宋体"/>
          <w:color w:val="000000"/>
          <w:sz w:val="24"/>
        </w:rPr>
      </w:pPr>
      <w:r>
        <w:rPr>
          <w:rFonts w:hint="eastAsia" w:ascii="宋体" w:hAnsi="宋体"/>
          <w:color w:val="000000"/>
          <w:sz w:val="24"/>
        </w:rPr>
        <w:t>1.以任何理由送给现金、有价证券、支付凭证和高档礼品；</w:t>
      </w:r>
    </w:p>
    <w:p>
      <w:pPr>
        <w:spacing w:line="380" w:lineRule="exact"/>
        <w:ind w:firstLine="480" w:firstLineChars="200"/>
        <w:rPr>
          <w:rFonts w:ascii="宋体" w:hAnsi="宋体"/>
          <w:color w:val="000000"/>
          <w:sz w:val="24"/>
        </w:rPr>
      </w:pPr>
      <w:r>
        <w:rPr>
          <w:rFonts w:hint="eastAsia" w:ascii="宋体" w:hAnsi="宋体"/>
          <w:color w:val="000000"/>
          <w:sz w:val="24"/>
        </w:rPr>
        <w:t>2.报销或支付应由其个人负担的费用；</w:t>
      </w:r>
    </w:p>
    <w:p>
      <w:pPr>
        <w:spacing w:line="380" w:lineRule="exact"/>
        <w:ind w:firstLine="480" w:firstLineChars="200"/>
        <w:rPr>
          <w:rFonts w:ascii="宋体" w:hAnsi="宋体"/>
          <w:color w:val="000000"/>
          <w:sz w:val="24"/>
        </w:rPr>
      </w:pPr>
      <w:r>
        <w:rPr>
          <w:rFonts w:hint="eastAsia" w:ascii="宋体" w:hAnsi="宋体"/>
          <w:color w:val="000000"/>
          <w:sz w:val="24"/>
        </w:rPr>
        <w:t>3.宴请或邀请去营业性娱乐场所活动； </w:t>
      </w:r>
    </w:p>
    <w:p>
      <w:pPr>
        <w:spacing w:line="380" w:lineRule="exact"/>
        <w:ind w:firstLine="480" w:firstLineChars="200"/>
        <w:rPr>
          <w:rFonts w:ascii="宋体" w:hAnsi="宋体"/>
          <w:color w:val="000000"/>
          <w:sz w:val="24"/>
        </w:rPr>
      </w:pPr>
      <w:r>
        <w:rPr>
          <w:rFonts w:hint="eastAsia" w:ascii="宋体" w:hAnsi="宋体"/>
          <w:color w:val="000000"/>
          <w:sz w:val="24"/>
        </w:rPr>
        <w:t>4.其它行贿及提供不正当利益的行为。</w:t>
      </w:r>
    </w:p>
    <w:p>
      <w:pPr>
        <w:spacing w:line="380" w:lineRule="exact"/>
        <w:rPr>
          <w:rFonts w:ascii="宋体" w:hAnsi="宋体"/>
          <w:color w:val="000000"/>
          <w:sz w:val="24"/>
        </w:rPr>
      </w:pPr>
      <w:r>
        <w:rPr>
          <w:rFonts w:hint="eastAsia" w:ascii="宋体" w:hAnsi="宋体"/>
          <w:color w:val="000000"/>
          <w:sz w:val="24"/>
        </w:rPr>
        <w:t xml:space="preserve">  （二）不和他人串通，或者利用不正当手段谋求中标。 </w:t>
      </w:r>
    </w:p>
    <w:p>
      <w:pPr>
        <w:spacing w:line="380" w:lineRule="exact"/>
        <w:rPr>
          <w:rFonts w:ascii="宋体" w:hAnsi="宋体"/>
          <w:color w:val="000000"/>
          <w:sz w:val="24"/>
        </w:rPr>
      </w:pPr>
      <w:r>
        <w:rPr>
          <w:rFonts w:hint="eastAsia" w:ascii="宋体" w:hAnsi="宋体"/>
          <w:color w:val="000000"/>
          <w:sz w:val="24"/>
        </w:rPr>
        <w:t xml:space="preserve">  （三）违反法律、法规和廉政规定，影响工程质量和供应质量</w:t>
      </w:r>
    </w:p>
    <w:p>
      <w:pPr>
        <w:spacing w:line="380" w:lineRule="exact"/>
        <w:ind w:firstLine="480" w:firstLineChars="200"/>
        <w:rPr>
          <w:rFonts w:ascii="宋体" w:hAnsi="宋体"/>
          <w:color w:val="000000"/>
          <w:sz w:val="24"/>
        </w:rPr>
      </w:pPr>
      <w:r>
        <w:rPr>
          <w:rFonts w:hint="eastAsia" w:ascii="宋体" w:hAnsi="宋体"/>
          <w:color w:val="000000"/>
          <w:sz w:val="24"/>
        </w:rPr>
        <w:t>二、我公司如实施了上述行为之一，自愿接受贵单位给予的如下处罚：</w:t>
      </w:r>
    </w:p>
    <w:p>
      <w:pPr>
        <w:spacing w:line="380" w:lineRule="exact"/>
        <w:ind w:firstLine="480" w:firstLineChars="200"/>
        <w:rPr>
          <w:rFonts w:ascii="宋体" w:hAnsi="宋体"/>
          <w:color w:val="000000"/>
          <w:sz w:val="24"/>
        </w:rPr>
      </w:pPr>
      <w:r>
        <w:rPr>
          <w:rFonts w:hint="eastAsia" w:ascii="宋体" w:hAnsi="宋体"/>
          <w:color w:val="000000"/>
          <w:sz w:val="24"/>
        </w:rPr>
        <w:t>1.参加采购的成交无效；</w:t>
      </w:r>
    </w:p>
    <w:p>
      <w:pPr>
        <w:spacing w:line="380" w:lineRule="exact"/>
        <w:ind w:firstLine="480" w:firstLineChars="200"/>
        <w:rPr>
          <w:rFonts w:ascii="宋体" w:hAnsi="宋体"/>
          <w:color w:val="000000"/>
          <w:sz w:val="24"/>
        </w:rPr>
      </w:pPr>
      <w:r>
        <w:rPr>
          <w:rFonts w:hint="eastAsia" w:ascii="宋体" w:hAnsi="宋体"/>
          <w:color w:val="000000"/>
          <w:sz w:val="24"/>
        </w:rPr>
        <w:t>2.处以采购金额千分之五以上千分之十以下的罚款；</w:t>
      </w:r>
    </w:p>
    <w:p>
      <w:pPr>
        <w:spacing w:line="380" w:lineRule="exact"/>
        <w:ind w:firstLine="480" w:firstLineChars="200"/>
        <w:rPr>
          <w:rFonts w:ascii="宋体" w:hAnsi="宋体"/>
          <w:color w:val="000000"/>
          <w:sz w:val="24"/>
        </w:rPr>
      </w:pPr>
      <w:r>
        <w:rPr>
          <w:rFonts w:hint="eastAsia" w:ascii="宋体" w:hAnsi="宋体"/>
          <w:color w:val="000000"/>
          <w:sz w:val="24"/>
        </w:rPr>
        <w:t>3.对不良行为予以记录并公告；</w:t>
      </w:r>
    </w:p>
    <w:p>
      <w:pPr>
        <w:spacing w:line="380" w:lineRule="exact"/>
        <w:ind w:firstLine="480" w:firstLineChars="200"/>
        <w:rPr>
          <w:rFonts w:ascii="宋体" w:hAnsi="宋体"/>
          <w:color w:val="000000"/>
          <w:sz w:val="24"/>
        </w:rPr>
      </w:pPr>
      <w:r>
        <w:rPr>
          <w:rFonts w:hint="eastAsia" w:ascii="宋体" w:hAnsi="宋体"/>
          <w:color w:val="000000"/>
          <w:sz w:val="24"/>
        </w:rPr>
        <w:t>4.三年内禁止参加贵单位集中采购活动；</w:t>
      </w:r>
    </w:p>
    <w:p>
      <w:pPr>
        <w:spacing w:line="380" w:lineRule="exact"/>
        <w:ind w:firstLine="480" w:firstLineChars="200"/>
        <w:rPr>
          <w:rFonts w:ascii="宋体" w:hAnsi="宋体"/>
          <w:color w:val="000000"/>
          <w:sz w:val="24"/>
        </w:rPr>
      </w:pPr>
      <w:r>
        <w:rPr>
          <w:rFonts w:hint="eastAsia" w:ascii="宋体" w:hAnsi="宋体"/>
          <w:color w:val="000000"/>
          <w:sz w:val="24"/>
        </w:rPr>
        <w:t>5.情节严重的，报请有关部门依法追究相关责任。</w:t>
      </w:r>
    </w:p>
    <w:p>
      <w:pPr>
        <w:spacing w:line="380" w:lineRule="exact"/>
        <w:ind w:firstLine="6480" w:firstLineChars="2700"/>
        <w:rPr>
          <w:rFonts w:ascii="宋体" w:hAnsi="宋体"/>
          <w:color w:val="000000"/>
          <w:sz w:val="24"/>
        </w:rPr>
      </w:pPr>
      <w:r>
        <w:rPr>
          <w:rFonts w:hint="eastAsia" w:ascii="宋体" w:hAnsi="宋体"/>
          <w:color w:val="000000"/>
          <w:sz w:val="24"/>
        </w:rPr>
        <w:t>承 诺 人：</w:t>
      </w:r>
    </w:p>
    <w:p>
      <w:pPr>
        <w:spacing w:line="380" w:lineRule="exact"/>
        <w:ind w:firstLine="6480" w:firstLineChars="2700"/>
        <w:rPr>
          <w:rFonts w:ascii="宋体" w:hAnsi="宋体"/>
          <w:color w:val="000000"/>
          <w:sz w:val="24"/>
        </w:rPr>
      </w:pPr>
      <w:r>
        <w:rPr>
          <w:rFonts w:hint="eastAsia" w:ascii="宋体" w:hAnsi="宋体"/>
          <w:color w:val="000000"/>
          <w:sz w:val="24"/>
        </w:rPr>
        <w:t>承诺单位（盖章）：</w:t>
      </w:r>
    </w:p>
    <w:p>
      <w:pPr>
        <w:spacing w:line="380" w:lineRule="exact"/>
        <w:rPr>
          <w:rFonts w:ascii="宋体" w:hAnsi="宋体"/>
          <w:b/>
          <w:color w:val="000000"/>
          <w:sz w:val="24"/>
        </w:rPr>
      </w:pPr>
      <w:r>
        <w:rPr>
          <w:rFonts w:hint="eastAsia" w:ascii="宋体" w:hAnsi="宋体"/>
          <w:b/>
          <w:color w:val="000000"/>
          <w:sz w:val="24"/>
        </w:rPr>
        <w:t>五、参选人资质材料</w:t>
      </w:r>
    </w:p>
    <w:p>
      <w:pPr>
        <w:spacing w:line="380" w:lineRule="exact"/>
        <w:ind w:firstLine="480" w:firstLineChars="200"/>
        <w:rPr>
          <w:rFonts w:ascii="宋体" w:hAnsi="宋体"/>
          <w:color w:val="000000"/>
          <w:sz w:val="24"/>
        </w:rPr>
      </w:pPr>
      <w:r>
        <w:rPr>
          <w:rFonts w:hint="eastAsia" w:ascii="宋体" w:hAnsi="宋体"/>
          <w:color w:val="000000"/>
          <w:sz w:val="24"/>
        </w:rPr>
        <w:t>注：</w:t>
      </w:r>
      <w:r>
        <w:rPr>
          <w:rFonts w:hint="eastAsia" w:ascii="宋体" w:hAnsi="宋体"/>
          <w:color w:val="000000"/>
          <w:sz w:val="24"/>
          <w:lang w:val="en-US" w:eastAsia="zh-CN"/>
        </w:rPr>
        <w:t>参选</w:t>
      </w:r>
      <w:r>
        <w:rPr>
          <w:rFonts w:hint="eastAsia" w:ascii="宋体" w:hAnsi="宋体"/>
          <w:color w:val="000000"/>
          <w:sz w:val="24"/>
        </w:rPr>
        <w:t>文件清单及页码索引，</w:t>
      </w:r>
      <w:r>
        <w:rPr>
          <w:rFonts w:hint="eastAsia" w:ascii="宋体" w:hAnsi="宋体"/>
          <w:color w:val="000000"/>
          <w:sz w:val="24"/>
          <w:lang w:val="en-US" w:eastAsia="zh-CN"/>
        </w:rPr>
        <w:t>参选</w:t>
      </w:r>
      <w:r>
        <w:rPr>
          <w:rFonts w:hint="eastAsia" w:ascii="宋体" w:hAnsi="宋体"/>
          <w:color w:val="000000"/>
          <w:sz w:val="24"/>
        </w:rPr>
        <w:t>声明、廉政承诺书、法人身份证明及身份证复印件、法人委托书及受委托人身份证复印件（如是法人</w:t>
      </w:r>
      <w:r>
        <w:rPr>
          <w:rFonts w:hint="eastAsia" w:ascii="宋体" w:hAnsi="宋体"/>
          <w:color w:val="000000"/>
          <w:sz w:val="24"/>
          <w:lang w:val="en-US" w:eastAsia="zh-CN"/>
        </w:rPr>
        <w:t>参选</w:t>
      </w:r>
      <w:r>
        <w:rPr>
          <w:rFonts w:hint="eastAsia" w:ascii="宋体" w:hAnsi="宋体"/>
          <w:color w:val="000000"/>
          <w:sz w:val="24"/>
        </w:rPr>
        <w:t>，不用此委托书）、企业营业执照或其他许可证复印件和“参选人资质要求”中要求提供的佐证材料。</w:t>
      </w:r>
    </w:p>
    <w:p>
      <w:pPr>
        <w:widowControl/>
        <w:spacing w:line="380" w:lineRule="exact"/>
        <w:outlineLvl w:val="0"/>
        <w:rPr>
          <w:rFonts w:hint="eastAsia" w:ascii="宋体" w:hAnsi="宋体"/>
          <w:b/>
          <w:color w:val="000000"/>
          <w:sz w:val="24"/>
        </w:rPr>
      </w:pPr>
      <w:r>
        <w:rPr>
          <w:rFonts w:hint="eastAsia" w:ascii="宋体" w:hAnsi="宋体"/>
          <w:b/>
          <w:color w:val="000000"/>
          <w:sz w:val="24"/>
        </w:rPr>
        <w:t>六、技术支持方案</w:t>
      </w:r>
    </w:p>
    <w:p>
      <w:pPr>
        <w:widowControl/>
        <w:spacing w:line="380" w:lineRule="exact"/>
        <w:ind w:firstLine="480" w:firstLineChars="200"/>
        <w:outlineLvl w:val="0"/>
        <w:rPr>
          <w:rFonts w:hint="eastAsia" w:ascii="宋体" w:hAnsi="宋体"/>
          <w:sz w:val="24"/>
        </w:rPr>
      </w:pPr>
      <w:r>
        <w:rPr>
          <w:rFonts w:hint="eastAsia" w:ascii="宋体" w:hAnsi="宋体"/>
          <w:color w:val="000000"/>
          <w:sz w:val="24"/>
        </w:rPr>
        <w:t>注：综合实力（说明社会信誉及业内影响、企业规模、履约能力等）、近三年部</w:t>
      </w:r>
      <w:r>
        <w:rPr>
          <w:rFonts w:hint="eastAsia" w:ascii="宋体" w:hAnsi="宋体"/>
          <w:sz w:val="24"/>
        </w:rPr>
        <w:t>分业绩合同（列出使用单位联系人、联系电话、合同等）、参选产品各种证书及主要技术参数详细描述，技术支持方案，</w:t>
      </w:r>
      <w:r>
        <w:rPr>
          <w:rFonts w:ascii="宋体" w:hAnsi="宋体"/>
          <w:sz w:val="24"/>
        </w:rPr>
        <w:t>质量保证和售后服务承诺</w:t>
      </w:r>
      <w:r>
        <w:rPr>
          <w:rFonts w:hint="eastAsia" w:ascii="宋体" w:hAnsi="宋体"/>
          <w:sz w:val="24"/>
        </w:rPr>
        <w:t>。</w:t>
      </w:r>
    </w:p>
    <w:p>
      <w:pPr>
        <w:widowControl/>
        <w:spacing w:line="380" w:lineRule="exact"/>
        <w:outlineLvl w:val="0"/>
        <w:rPr>
          <w:rFonts w:ascii="宋体" w:hAnsi="宋体"/>
          <w:b/>
          <w:color w:val="000000"/>
          <w:sz w:val="24"/>
        </w:rPr>
      </w:pPr>
      <w:r>
        <w:rPr>
          <w:rFonts w:hint="eastAsia" w:ascii="宋体" w:hAnsi="宋体"/>
          <w:b/>
          <w:color w:val="000000"/>
          <w:sz w:val="24"/>
        </w:rPr>
        <w:t>七、</w:t>
      </w:r>
      <w:r>
        <w:rPr>
          <w:rFonts w:ascii="宋体" w:hAnsi="宋体"/>
          <w:b/>
          <w:color w:val="000000"/>
          <w:sz w:val="24"/>
        </w:rPr>
        <w:t>产品质量保证承诺书</w:t>
      </w:r>
    </w:p>
    <w:p>
      <w:pPr>
        <w:spacing w:line="380" w:lineRule="exact"/>
        <w:ind w:firstLine="480" w:firstLineChars="200"/>
        <w:rPr>
          <w:rFonts w:ascii="宋体" w:hAnsi="宋体"/>
          <w:color w:val="000000"/>
          <w:sz w:val="24"/>
        </w:rPr>
      </w:pPr>
      <w:r>
        <w:rPr>
          <w:rFonts w:ascii="宋体" w:hAnsi="宋体"/>
          <w:color w:val="000000"/>
          <w:sz w:val="24"/>
        </w:rPr>
        <w:t>根据</w:t>
      </w:r>
      <w:r>
        <w:rPr>
          <w:rFonts w:hint="eastAsia" w:ascii="宋体" w:hAnsi="宋体"/>
          <w:color w:val="000000"/>
          <w:sz w:val="24"/>
          <w:lang w:eastAsia="zh-CN"/>
        </w:rPr>
        <w:t>遴选</w:t>
      </w:r>
      <w:r>
        <w:rPr>
          <w:rFonts w:ascii="宋体" w:hAnsi="宋体"/>
          <w:color w:val="000000"/>
          <w:sz w:val="24"/>
        </w:rPr>
        <w:t>文件相关要求</w:t>
      </w:r>
      <w:r>
        <w:rPr>
          <w:rFonts w:hint="eastAsia" w:ascii="宋体" w:hAnsi="宋体"/>
          <w:color w:val="000000"/>
          <w:sz w:val="24"/>
        </w:rPr>
        <w:t>，</w:t>
      </w:r>
      <w:r>
        <w:rPr>
          <w:rFonts w:ascii="宋体" w:hAnsi="宋体"/>
          <w:color w:val="000000"/>
          <w:sz w:val="24"/>
        </w:rPr>
        <w:t>我方对该项目做出如下产品质量承诺：</w:t>
      </w:r>
    </w:p>
    <w:p>
      <w:pPr>
        <w:spacing w:line="38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产品都属于厂家正品产品：</w:t>
      </w:r>
    </w:p>
    <w:p>
      <w:pPr>
        <w:spacing w:line="38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产品“三包”内容：</w:t>
      </w:r>
    </w:p>
    <w:p>
      <w:pPr>
        <w:spacing w:line="38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质量问题的处理：</w:t>
      </w:r>
    </w:p>
    <w:p>
      <w:pPr>
        <w:spacing w:line="38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质量投诉的处理：</w:t>
      </w:r>
    </w:p>
    <w:p>
      <w:pPr>
        <w:spacing w:line="38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其它：</w:t>
      </w:r>
    </w:p>
    <w:p>
      <w:pPr>
        <w:spacing w:line="380" w:lineRule="exact"/>
        <w:ind w:left="569" w:leftChars="271" w:firstLine="3960" w:firstLineChars="1650"/>
        <w:rPr>
          <w:rFonts w:ascii="宋体" w:hAnsi="宋体"/>
          <w:color w:val="000000"/>
          <w:sz w:val="24"/>
        </w:rPr>
      </w:pPr>
      <w:r>
        <w:rPr>
          <w:rFonts w:ascii="宋体" w:hAnsi="宋体"/>
          <w:color w:val="000000"/>
          <w:sz w:val="24"/>
        </w:rPr>
        <w:t>企业名称（盖章）：</w:t>
      </w:r>
    </w:p>
    <w:p>
      <w:pPr>
        <w:spacing w:line="380" w:lineRule="exact"/>
        <w:ind w:left="570"/>
        <w:rPr>
          <w:rFonts w:ascii="宋体" w:hAnsi="宋体"/>
          <w:color w:val="000000"/>
          <w:sz w:val="24"/>
        </w:rPr>
      </w:pPr>
      <w:r>
        <w:rPr>
          <w:rFonts w:ascii="宋体" w:hAnsi="宋体"/>
          <w:color w:val="000000"/>
          <w:sz w:val="24"/>
        </w:rPr>
        <w:t xml:space="preserve">                                 法定代表人签字：</w:t>
      </w:r>
    </w:p>
    <w:p>
      <w:pPr>
        <w:widowControl/>
        <w:spacing w:line="380" w:lineRule="exact"/>
        <w:jc w:val="left"/>
        <w:rPr>
          <w:rFonts w:ascii="宋体" w:hAnsi="宋体"/>
          <w:color w:val="000000"/>
          <w:sz w:val="24"/>
        </w:rPr>
      </w:pPr>
      <w:r>
        <w:rPr>
          <w:rFonts w:ascii="宋体" w:hAnsi="宋体"/>
          <w:color w:val="000000"/>
          <w:sz w:val="24"/>
        </w:rPr>
        <w:t xml:space="preserve">                                          年    月   日</w:t>
      </w:r>
    </w:p>
    <w:p>
      <w:pPr>
        <w:widowControl/>
        <w:spacing w:line="380" w:lineRule="exact"/>
        <w:outlineLvl w:val="0"/>
        <w:rPr>
          <w:rFonts w:ascii="宋体" w:hAnsi="宋体"/>
          <w:b/>
          <w:color w:val="000000"/>
          <w:sz w:val="24"/>
        </w:rPr>
      </w:pPr>
      <w:r>
        <w:rPr>
          <w:rFonts w:hint="eastAsia" w:ascii="宋体" w:hAnsi="宋体"/>
          <w:b/>
          <w:color w:val="000000"/>
          <w:sz w:val="24"/>
        </w:rPr>
        <w:t>八、</w:t>
      </w:r>
      <w:r>
        <w:rPr>
          <w:rFonts w:ascii="宋体" w:hAnsi="宋体"/>
          <w:b/>
          <w:color w:val="000000"/>
          <w:sz w:val="24"/>
        </w:rPr>
        <w:t>报价清单</w:t>
      </w:r>
    </w:p>
    <w:p>
      <w:pPr>
        <w:spacing w:line="360" w:lineRule="auto"/>
        <w:ind w:firstLine="360" w:firstLineChars="150"/>
        <w:jc w:val="center"/>
        <w:rPr>
          <w:rFonts w:ascii="宋体" w:hAnsi="宋体"/>
          <w:color w:val="000000"/>
          <w:sz w:val="24"/>
        </w:rPr>
      </w:pPr>
      <w:r>
        <w:rPr>
          <w:rFonts w:hint="eastAsia" w:ascii="宋体" w:hAnsi="宋体"/>
          <w:color w:val="000000"/>
          <w:sz w:val="24"/>
          <w:lang w:eastAsia="zh-CN"/>
        </w:rPr>
        <w:t>采购端午粽</w:t>
      </w:r>
      <w:r>
        <w:rPr>
          <w:rFonts w:hint="eastAsia" w:ascii="宋体" w:hAnsi="宋体"/>
          <w:color w:val="000000"/>
          <w:sz w:val="24"/>
        </w:rPr>
        <w:t>汇总表</w:t>
      </w:r>
    </w:p>
    <w:tbl>
      <w:tblPr>
        <w:tblStyle w:val="1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72"/>
        <w:gridCol w:w="1175"/>
        <w:gridCol w:w="1151"/>
        <w:gridCol w:w="1985"/>
        <w:gridCol w:w="1194"/>
        <w:gridCol w:w="190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57" w:type="dxa"/>
            <w:noWrap/>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847" w:type="dxa"/>
            <w:gridSpan w:val="2"/>
            <w:noWrap/>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品名</w:t>
            </w:r>
          </w:p>
        </w:tc>
        <w:tc>
          <w:tcPr>
            <w:tcW w:w="1151" w:type="dxa"/>
            <w:noWrap w:val="0"/>
            <w:vAlign w:val="center"/>
          </w:tcPr>
          <w:p>
            <w:pPr>
              <w:widowControl/>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包装形式</w:t>
            </w:r>
          </w:p>
        </w:tc>
        <w:tc>
          <w:tcPr>
            <w:tcW w:w="1985" w:type="dxa"/>
            <w:noWrap w:val="0"/>
            <w:vAlign w:val="center"/>
          </w:tcPr>
          <w:p>
            <w:pPr>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规格 </w:t>
            </w:r>
          </w:p>
        </w:tc>
        <w:tc>
          <w:tcPr>
            <w:tcW w:w="1194" w:type="dxa"/>
            <w:noWrap w:val="0"/>
            <w:vAlign w:val="center"/>
          </w:tcPr>
          <w:p>
            <w:pPr>
              <w:widowControl/>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预估数量</w:t>
            </w:r>
          </w:p>
        </w:tc>
        <w:tc>
          <w:tcPr>
            <w:tcW w:w="1900" w:type="dxa"/>
            <w:noWrap w:val="0"/>
            <w:vAlign w:val="center"/>
          </w:tcPr>
          <w:p>
            <w:pPr>
              <w:widowControl/>
              <w:spacing w:line="2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含税</w:t>
            </w:r>
            <w:r>
              <w:rPr>
                <w:rFonts w:hint="eastAsia" w:ascii="宋体" w:hAnsi="宋体" w:cs="宋体"/>
                <w:color w:val="000000"/>
                <w:kern w:val="0"/>
                <w:sz w:val="22"/>
                <w:szCs w:val="22"/>
              </w:rPr>
              <w:t>单价（元/只）</w:t>
            </w:r>
          </w:p>
        </w:tc>
        <w:tc>
          <w:tcPr>
            <w:tcW w:w="1123" w:type="dxa"/>
            <w:noWrap w:val="0"/>
            <w:vAlign w:val="center"/>
          </w:tcPr>
          <w:p>
            <w:pPr>
              <w:widowControl/>
              <w:spacing w:line="24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开票税率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香菇咸肉粽</w:t>
            </w:r>
          </w:p>
        </w:tc>
        <w:tc>
          <w:tcPr>
            <w:tcW w:w="1151" w:type="dxa"/>
            <w:noWrap w:val="0"/>
            <w:vAlign w:val="center"/>
          </w:tcPr>
          <w:p>
            <w:pPr>
              <w:widowControl/>
              <w:spacing w:line="240" w:lineRule="exact"/>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15000</w:t>
            </w:r>
          </w:p>
        </w:tc>
        <w:tc>
          <w:tcPr>
            <w:tcW w:w="1900" w:type="dxa"/>
            <w:noWrap w:val="0"/>
            <w:vAlign w:val="center"/>
          </w:tcPr>
          <w:p>
            <w:pPr>
              <w:spacing w:line="240" w:lineRule="exact"/>
              <w:jc w:val="center"/>
              <w:rPr>
                <w:rFonts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香菇咸肉粽</w:t>
            </w:r>
          </w:p>
        </w:tc>
        <w:tc>
          <w:tcPr>
            <w:tcW w:w="1151" w:type="dxa"/>
            <w:noWrap w:val="0"/>
            <w:vAlign w:val="center"/>
          </w:tcPr>
          <w:p>
            <w:pPr>
              <w:widowControl/>
              <w:spacing w:line="240" w:lineRule="exact"/>
              <w:jc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5</w:t>
            </w:r>
            <w:r>
              <w:rPr>
                <w:rFonts w:ascii="宋体" w:hAnsi="宋体" w:cs="宋体"/>
                <w:color w:val="000000"/>
                <w:sz w:val="22"/>
                <w:szCs w:val="22"/>
                <w:highlight w:val="none"/>
              </w:rPr>
              <w:t>000</w:t>
            </w:r>
          </w:p>
        </w:tc>
        <w:tc>
          <w:tcPr>
            <w:tcW w:w="1900" w:type="dxa"/>
            <w:noWrap w:val="0"/>
            <w:vAlign w:val="center"/>
          </w:tcPr>
          <w:p>
            <w:pPr>
              <w:spacing w:line="240" w:lineRule="exact"/>
              <w:jc w:val="center"/>
              <w:rPr>
                <w:rFonts w:hint="eastAsia"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ascii="宋体" w:hAnsi="宋体" w:cs="宋体"/>
                <w:color w:val="000000"/>
                <w:kern w:val="0"/>
                <w:sz w:val="22"/>
                <w:szCs w:val="22"/>
                <w:highlight w:val="none"/>
              </w:rPr>
            </w:pPr>
            <w:r>
              <w:rPr>
                <w:rFonts w:ascii="宋体" w:hAnsi="宋体" w:cs="宋体"/>
                <w:color w:val="000000"/>
                <w:kern w:val="0"/>
                <w:sz w:val="22"/>
                <w:szCs w:val="22"/>
                <w:highlight w:val="none"/>
              </w:rPr>
              <w:t>3</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蛋黄咸肉粽</w:t>
            </w:r>
          </w:p>
        </w:tc>
        <w:tc>
          <w:tcPr>
            <w:tcW w:w="1151"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10000</w:t>
            </w:r>
          </w:p>
        </w:tc>
        <w:tc>
          <w:tcPr>
            <w:tcW w:w="1900" w:type="dxa"/>
            <w:noWrap w:val="0"/>
            <w:vAlign w:val="center"/>
          </w:tcPr>
          <w:p>
            <w:pPr>
              <w:spacing w:line="240" w:lineRule="exact"/>
              <w:jc w:val="center"/>
              <w:rPr>
                <w:rFonts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蛋黄咸肉粽</w:t>
            </w:r>
          </w:p>
        </w:tc>
        <w:tc>
          <w:tcPr>
            <w:tcW w:w="1151" w:type="dxa"/>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5</w:t>
            </w:r>
            <w:r>
              <w:rPr>
                <w:rFonts w:ascii="宋体" w:hAnsi="宋体" w:cs="宋体"/>
                <w:color w:val="000000"/>
                <w:sz w:val="22"/>
                <w:szCs w:val="22"/>
                <w:highlight w:val="none"/>
              </w:rPr>
              <w:t>000</w:t>
            </w:r>
          </w:p>
        </w:tc>
        <w:tc>
          <w:tcPr>
            <w:tcW w:w="1900" w:type="dxa"/>
            <w:noWrap w:val="0"/>
            <w:vAlign w:val="center"/>
          </w:tcPr>
          <w:p>
            <w:pPr>
              <w:spacing w:line="240" w:lineRule="exact"/>
              <w:jc w:val="center"/>
              <w:rPr>
                <w:rFonts w:hint="eastAsia" w:ascii="宋体" w:hAnsi="宋体" w:cs="宋体"/>
                <w:color w:val="00000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5</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碱水豆沙粽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6</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00</w:t>
            </w:r>
          </w:p>
        </w:tc>
        <w:tc>
          <w:tcPr>
            <w:tcW w:w="1900" w:type="dxa"/>
            <w:noWrap w:val="0"/>
            <w:vAlign w:val="center"/>
          </w:tcPr>
          <w:p>
            <w:pPr>
              <w:spacing w:line="240" w:lineRule="exact"/>
              <w:jc w:val="center"/>
              <w:rPr>
                <w:rFonts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碱水豆沙粽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35</w:t>
            </w:r>
            <w:r>
              <w:rPr>
                <w:rFonts w:ascii="宋体" w:hAnsi="宋体" w:cs="宋体"/>
                <w:color w:val="000000"/>
                <w:kern w:val="0"/>
                <w:sz w:val="22"/>
                <w:szCs w:val="22"/>
                <w:highlight w:val="none"/>
              </w:rPr>
              <w:t>00</w:t>
            </w:r>
          </w:p>
        </w:tc>
        <w:tc>
          <w:tcPr>
            <w:tcW w:w="1900" w:type="dxa"/>
            <w:noWrap w:val="0"/>
            <w:vAlign w:val="center"/>
          </w:tcPr>
          <w:p>
            <w:pPr>
              <w:spacing w:line="240" w:lineRule="exact"/>
              <w:jc w:val="center"/>
              <w:rPr>
                <w:rFonts w:hint="eastAsia"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7</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瑶柱海味咸肉粽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常规</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ascii="宋体" w:hAnsi="宋体" w:cs="宋体"/>
                <w:color w:val="000000"/>
                <w:kern w:val="0"/>
                <w:sz w:val="22"/>
                <w:szCs w:val="22"/>
                <w:highlight w:val="none"/>
              </w:rPr>
              <w:t>3</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00</w:t>
            </w:r>
          </w:p>
        </w:tc>
        <w:tc>
          <w:tcPr>
            <w:tcW w:w="1900" w:type="dxa"/>
            <w:noWrap w:val="0"/>
            <w:vAlign w:val="center"/>
          </w:tcPr>
          <w:p>
            <w:pPr>
              <w:spacing w:line="240" w:lineRule="exact"/>
              <w:jc w:val="center"/>
              <w:rPr>
                <w:rFonts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 w:type="dxa"/>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1847" w:type="dxa"/>
            <w:gridSpan w:val="2"/>
            <w:noWrap/>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瑶柱海味咸肉粽</w:t>
            </w:r>
          </w:p>
        </w:tc>
        <w:tc>
          <w:tcPr>
            <w:tcW w:w="1151"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sz w:val="22"/>
                <w:szCs w:val="22"/>
                <w:highlight w:val="none"/>
              </w:rPr>
              <w:t>真空</w:t>
            </w:r>
            <w:r>
              <w:rPr>
                <w:rFonts w:hint="eastAsia" w:ascii="宋体" w:hAnsi="宋体" w:cs="宋体"/>
                <w:color w:val="000000"/>
                <w:sz w:val="22"/>
                <w:szCs w:val="22"/>
                <w:highlight w:val="none"/>
                <w:lang w:val="en-US" w:eastAsia="zh-CN"/>
              </w:rPr>
              <w:t>包装</w:t>
            </w:r>
          </w:p>
        </w:tc>
        <w:tc>
          <w:tcPr>
            <w:tcW w:w="1985"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200克（±20克）</w:t>
            </w:r>
          </w:p>
        </w:tc>
        <w:tc>
          <w:tcPr>
            <w:tcW w:w="1194" w:type="dxa"/>
            <w:noWrap w:val="0"/>
            <w:vAlign w:val="center"/>
          </w:tcPr>
          <w:p>
            <w:pPr>
              <w:widowControl/>
              <w:spacing w:line="240" w:lineRule="exact"/>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15</w:t>
            </w:r>
            <w:r>
              <w:rPr>
                <w:rFonts w:ascii="宋体" w:hAnsi="宋体" w:cs="宋体"/>
                <w:color w:val="000000"/>
                <w:kern w:val="0"/>
                <w:sz w:val="22"/>
                <w:szCs w:val="22"/>
                <w:highlight w:val="none"/>
              </w:rPr>
              <w:t>00</w:t>
            </w:r>
          </w:p>
        </w:tc>
        <w:tc>
          <w:tcPr>
            <w:tcW w:w="1900" w:type="dxa"/>
            <w:noWrap w:val="0"/>
            <w:vAlign w:val="center"/>
          </w:tcPr>
          <w:p>
            <w:pPr>
              <w:spacing w:line="240" w:lineRule="exact"/>
              <w:jc w:val="center"/>
              <w:rPr>
                <w:rFonts w:hint="eastAsia" w:ascii="宋体" w:hAnsi="宋体" w:cs="宋体"/>
                <w:color w:val="000000"/>
                <w:kern w:val="0"/>
                <w:sz w:val="22"/>
                <w:szCs w:val="22"/>
                <w:highlight w:val="none"/>
              </w:rPr>
            </w:pPr>
          </w:p>
        </w:tc>
        <w:tc>
          <w:tcPr>
            <w:tcW w:w="1123" w:type="dxa"/>
            <w:noWrap w:val="0"/>
            <w:vAlign w:val="center"/>
          </w:tcPr>
          <w:p>
            <w:pPr>
              <w:spacing w:line="240" w:lineRule="exact"/>
              <w:jc w:val="center"/>
              <w:rPr>
                <w:rFonts w:hint="eastAsia"/>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gridSpan w:val="2"/>
            <w:noWrap w:val="0"/>
            <w:vAlign w:val="center"/>
          </w:tcPr>
          <w:p>
            <w:pPr>
              <w:spacing w:line="240" w:lineRule="exact"/>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含税总价</w:t>
            </w:r>
          </w:p>
        </w:tc>
        <w:tc>
          <w:tcPr>
            <w:tcW w:w="8528" w:type="dxa"/>
            <w:gridSpan w:val="6"/>
            <w:noWrap/>
            <w:vAlign w:val="center"/>
          </w:tcPr>
          <w:p>
            <w:pPr>
              <w:spacing w:line="240" w:lineRule="exact"/>
              <w:jc w:val="left"/>
              <w:rPr>
                <w:rFonts w:hint="eastAsia"/>
                <w:color w:val="000000"/>
                <w:sz w:val="22"/>
                <w:szCs w:val="22"/>
                <w:highlight w:val="none"/>
              </w:rPr>
            </w:pPr>
          </w:p>
        </w:tc>
      </w:tr>
    </w:tbl>
    <w:p>
      <w:pPr>
        <w:spacing w:line="360" w:lineRule="auto"/>
        <w:ind w:firstLine="0" w:firstLineChars="0"/>
        <w:jc w:val="both"/>
        <w:rPr>
          <w:rFonts w:hint="eastAsia" w:ascii="宋体" w:hAnsi="宋体"/>
          <w:color w:val="000000"/>
          <w:sz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rPr>
      <w:t>4</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5F362"/>
    <w:multiLevelType w:val="singleLevel"/>
    <w:tmpl w:val="EBB5F36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zE1NDVjNjQxMjJlZDVmZWZlMTJlNzlkYTM3YjUifQ=="/>
  </w:docVars>
  <w:rsids>
    <w:rsidRoot w:val="004D3FC2"/>
    <w:rsid w:val="000010F0"/>
    <w:rsid w:val="00004476"/>
    <w:rsid w:val="00005EF6"/>
    <w:rsid w:val="0000664F"/>
    <w:rsid w:val="000076AB"/>
    <w:rsid w:val="00010B51"/>
    <w:rsid w:val="00011C17"/>
    <w:rsid w:val="0001344B"/>
    <w:rsid w:val="00013C18"/>
    <w:rsid w:val="00014233"/>
    <w:rsid w:val="000148A9"/>
    <w:rsid w:val="000149B7"/>
    <w:rsid w:val="000170A9"/>
    <w:rsid w:val="00017F2F"/>
    <w:rsid w:val="00020EA2"/>
    <w:rsid w:val="00026D2E"/>
    <w:rsid w:val="00032571"/>
    <w:rsid w:val="00032660"/>
    <w:rsid w:val="00033177"/>
    <w:rsid w:val="00033679"/>
    <w:rsid w:val="00033FBF"/>
    <w:rsid w:val="00035381"/>
    <w:rsid w:val="000360D6"/>
    <w:rsid w:val="00037961"/>
    <w:rsid w:val="00041225"/>
    <w:rsid w:val="0004155C"/>
    <w:rsid w:val="00043472"/>
    <w:rsid w:val="00044450"/>
    <w:rsid w:val="00044462"/>
    <w:rsid w:val="00045AA1"/>
    <w:rsid w:val="000475B3"/>
    <w:rsid w:val="0004788E"/>
    <w:rsid w:val="0005142E"/>
    <w:rsid w:val="00051D0A"/>
    <w:rsid w:val="000556EE"/>
    <w:rsid w:val="000559D6"/>
    <w:rsid w:val="00055A70"/>
    <w:rsid w:val="00056974"/>
    <w:rsid w:val="0006281A"/>
    <w:rsid w:val="00062E49"/>
    <w:rsid w:val="000646A3"/>
    <w:rsid w:val="000650F4"/>
    <w:rsid w:val="00066EC0"/>
    <w:rsid w:val="00067D54"/>
    <w:rsid w:val="00070E75"/>
    <w:rsid w:val="00072F1D"/>
    <w:rsid w:val="00073904"/>
    <w:rsid w:val="00074172"/>
    <w:rsid w:val="00074916"/>
    <w:rsid w:val="0007577A"/>
    <w:rsid w:val="00076C57"/>
    <w:rsid w:val="00077E7B"/>
    <w:rsid w:val="00080874"/>
    <w:rsid w:val="0008130B"/>
    <w:rsid w:val="00084176"/>
    <w:rsid w:val="00084F2A"/>
    <w:rsid w:val="000857C3"/>
    <w:rsid w:val="000857F8"/>
    <w:rsid w:val="00090681"/>
    <w:rsid w:val="00090A34"/>
    <w:rsid w:val="00091824"/>
    <w:rsid w:val="000940AE"/>
    <w:rsid w:val="00096EC9"/>
    <w:rsid w:val="000A12F9"/>
    <w:rsid w:val="000A1C14"/>
    <w:rsid w:val="000A1E66"/>
    <w:rsid w:val="000A1E8D"/>
    <w:rsid w:val="000A3D15"/>
    <w:rsid w:val="000A5D1B"/>
    <w:rsid w:val="000A5E51"/>
    <w:rsid w:val="000A603D"/>
    <w:rsid w:val="000A7C49"/>
    <w:rsid w:val="000B060B"/>
    <w:rsid w:val="000B107D"/>
    <w:rsid w:val="000B1221"/>
    <w:rsid w:val="000B6F32"/>
    <w:rsid w:val="000B725E"/>
    <w:rsid w:val="000B727A"/>
    <w:rsid w:val="000B7FD5"/>
    <w:rsid w:val="000C1855"/>
    <w:rsid w:val="000C1C20"/>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ED9"/>
    <w:rsid w:val="000E01EB"/>
    <w:rsid w:val="000E1750"/>
    <w:rsid w:val="000E1946"/>
    <w:rsid w:val="000E51AA"/>
    <w:rsid w:val="000E5495"/>
    <w:rsid w:val="000E6CB7"/>
    <w:rsid w:val="000E6FCB"/>
    <w:rsid w:val="000E7502"/>
    <w:rsid w:val="000E7C35"/>
    <w:rsid w:val="000F0499"/>
    <w:rsid w:val="000F0779"/>
    <w:rsid w:val="000F1012"/>
    <w:rsid w:val="000F2C2B"/>
    <w:rsid w:val="000F6EB8"/>
    <w:rsid w:val="001002F0"/>
    <w:rsid w:val="00102911"/>
    <w:rsid w:val="00102B30"/>
    <w:rsid w:val="00103CDD"/>
    <w:rsid w:val="0010565E"/>
    <w:rsid w:val="00106228"/>
    <w:rsid w:val="001079E8"/>
    <w:rsid w:val="00107E48"/>
    <w:rsid w:val="00107FB1"/>
    <w:rsid w:val="00110C9E"/>
    <w:rsid w:val="0011110D"/>
    <w:rsid w:val="00111277"/>
    <w:rsid w:val="00112F4A"/>
    <w:rsid w:val="0011588F"/>
    <w:rsid w:val="00115B23"/>
    <w:rsid w:val="0012132B"/>
    <w:rsid w:val="00121DEF"/>
    <w:rsid w:val="0012501B"/>
    <w:rsid w:val="00126134"/>
    <w:rsid w:val="00126C21"/>
    <w:rsid w:val="00127EC1"/>
    <w:rsid w:val="00130F4B"/>
    <w:rsid w:val="00131765"/>
    <w:rsid w:val="001319FC"/>
    <w:rsid w:val="0013276B"/>
    <w:rsid w:val="001329C8"/>
    <w:rsid w:val="001347E7"/>
    <w:rsid w:val="00135CB2"/>
    <w:rsid w:val="00136291"/>
    <w:rsid w:val="00136381"/>
    <w:rsid w:val="00137FC5"/>
    <w:rsid w:val="001405A7"/>
    <w:rsid w:val="0014109D"/>
    <w:rsid w:val="00145EBA"/>
    <w:rsid w:val="0014662E"/>
    <w:rsid w:val="00151319"/>
    <w:rsid w:val="00151640"/>
    <w:rsid w:val="0015212D"/>
    <w:rsid w:val="00152649"/>
    <w:rsid w:val="001534A8"/>
    <w:rsid w:val="00154346"/>
    <w:rsid w:val="00154D3A"/>
    <w:rsid w:val="0015644C"/>
    <w:rsid w:val="00156D22"/>
    <w:rsid w:val="00161FAC"/>
    <w:rsid w:val="00163E98"/>
    <w:rsid w:val="00164C11"/>
    <w:rsid w:val="00165468"/>
    <w:rsid w:val="00166C0C"/>
    <w:rsid w:val="00166D99"/>
    <w:rsid w:val="00167551"/>
    <w:rsid w:val="00170201"/>
    <w:rsid w:val="001711A2"/>
    <w:rsid w:val="00173350"/>
    <w:rsid w:val="00174720"/>
    <w:rsid w:val="001777E8"/>
    <w:rsid w:val="00181479"/>
    <w:rsid w:val="00182BA4"/>
    <w:rsid w:val="00186AC9"/>
    <w:rsid w:val="00187546"/>
    <w:rsid w:val="00193E6A"/>
    <w:rsid w:val="00194C47"/>
    <w:rsid w:val="00194E69"/>
    <w:rsid w:val="001958A5"/>
    <w:rsid w:val="001963A3"/>
    <w:rsid w:val="00197CE2"/>
    <w:rsid w:val="001A00D1"/>
    <w:rsid w:val="001A0F1A"/>
    <w:rsid w:val="001A21F4"/>
    <w:rsid w:val="001A78F4"/>
    <w:rsid w:val="001B263D"/>
    <w:rsid w:val="001B2C36"/>
    <w:rsid w:val="001B46DF"/>
    <w:rsid w:val="001B4E1C"/>
    <w:rsid w:val="001B5F16"/>
    <w:rsid w:val="001C2818"/>
    <w:rsid w:val="001C2E83"/>
    <w:rsid w:val="001C60AA"/>
    <w:rsid w:val="001C68CD"/>
    <w:rsid w:val="001D1BA4"/>
    <w:rsid w:val="001D210C"/>
    <w:rsid w:val="001D2292"/>
    <w:rsid w:val="001D232D"/>
    <w:rsid w:val="001D7123"/>
    <w:rsid w:val="001D75E9"/>
    <w:rsid w:val="001E0F4C"/>
    <w:rsid w:val="001E1889"/>
    <w:rsid w:val="001E29FA"/>
    <w:rsid w:val="001E34A8"/>
    <w:rsid w:val="001E4D70"/>
    <w:rsid w:val="001E701E"/>
    <w:rsid w:val="001F0F6D"/>
    <w:rsid w:val="001F3E7D"/>
    <w:rsid w:val="001F4CEF"/>
    <w:rsid w:val="001F577F"/>
    <w:rsid w:val="001F57F5"/>
    <w:rsid w:val="001F5DE9"/>
    <w:rsid w:val="001F67F5"/>
    <w:rsid w:val="001F698C"/>
    <w:rsid w:val="001F6C1F"/>
    <w:rsid w:val="001F7852"/>
    <w:rsid w:val="001F7DCD"/>
    <w:rsid w:val="0020053F"/>
    <w:rsid w:val="002033B7"/>
    <w:rsid w:val="002037E1"/>
    <w:rsid w:val="002052D2"/>
    <w:rsid w:val="00205887"/>
    <w:rsid w:val="002100E2"/>
    <w:rsid w:val="00210C16"/>
    <w:rsid w:val="00211379"/>
    <w:rsid w:val="00211634"/>
    <w:rsid w:val="00211F83"/>
    <w:rsid w:val="00212A71"/>
    <w:rsid w:val="002145EE"/>
    <w:rsid w:val="0021489E"/>
    <w:rsid w:val="00214CD2"/>
    <w:rsid w:val="00216C72"/>
    <w:rsid w:val="00216DD2"/>
    <w:rsid w:val="00217AC9"/>
    <w:rsid w:val="002203CA"/>
    <w:rsid w:val="0022088F"/>
    <w:rsid w:val="0022096B"/>
    <w:rsid w:val="0022153F"/>
    <w:rsid w:val="00224645"/>
    <w:rsid w:val="0022595C"/>
    <w:rsid w:val="00227235"/>
    <w:rsid w:val="002304B6"/>
    <w:rsid w:val="00230B07"/>
    <w:rsid w:val="002322E4"/>
    <w:rsid w:val="002343E2"/>
    <w:rsid w:val="00234D4D"/>
    <w:rsid w:val="002356F6"/>
    <w:rsid w:val="0023573C"/>
    <w:rsid w:val="002363E9"/>
    <w:rsid w:val="0023798E"/>
    <w:rsid w:val="00241FB5"/>
    <w:rsid w:val="00243FA1"/>
    <w:rsid w:val="00245C9B"/>
    <w:rsid w:val="00246675"/>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3F"/>
    <w:rsid w:val="002779EC"/>
    <w:rsid w:val="00280191"/>
    <w:rsid w:val="00280303"/>
    <w:rsid w:val="00280ECF"/>
    <w:rsid w:val="00282735"/>
    <w:rsid w:val="002844AB"/>
    <w:rsid w:val="00284B43"/>
    <w:rsid w:val="00285613"/>
    <w:rsid w:val="00290E1B"/>
    <w:rsid w:val="002914EB"/>
    <w:rsid w:val="0029188D"/>
    <w:rsid w:val="002948B9"/>
    <w:rsid w:val="002973A6"/>
    <w:rsid w:val="002A2DBA"/>
    <w:rsid w:val="002A3AE1"/>
    <w:rsid w:val="002A3AE9"/>
    <w:rsid w:val="002A67AE"/>
    <w:rsid w:val="002A6E3D"/>
    <w:rsid w:val="002A7AA6"/>
    <w:rsid w:val="002B0563"/>
    <w:rsid w:val="002B105D"/>
    <w:rsid w:val="002B182D"/>
    <w:rsid w:val="002B337B"/>
    <w:rsid w:val="002B405E"/>
    <w:rsid w:val="002B40AD"/>
    <w:rsid w:val="002B539C"/>
    <w:rsid w:val="002B645D"/>
    <w:rsid w:val="002B6B90"/>
    <w:rsid w:val="002B79BE"/>
    <w:rsid w:val="002C0F21"/>
    <w:rsid w:val="002C110E"/>
    <w:rsid w:val="002C1657"/>
    <w:rsid w:val="002C2972"/>
    <w:rsid w:val="002C5A79"/>
    <w:rsid w:val="002C607D"/>
    <w:rsid w:val="002C62E4"/>
    <w:rsid w:val="002C64AE"/>
    <w:rsid w:val="002C76DB"/>
    <w:rsid w:val="002D2366"/>
    <w:rsid w:val="002D2642"/>
    <w:rsid w:val="002D39F9"/>
    <w:rsid w:val="002D4D46"/>
    <w:rsid w:val="002D56D3"/>
    <w:rsid w:val="002D5AE0"/>
    <w:rsid w:val="002D7ADC"/>
    <w:rsid w:val="002E0CD5"/>
    <w:rsid w:val="002E33AE"/>
    <w:rsid w:val="002E400A"/>
    <w:rsid w:val="002E404F"/>
    <w:rsid w:val="002E556B"/>
    <w:rsid w:val="002E6DFC"/>
    <w:rsid w:val="002F0766"/>
    <w:rsid w:val="002F4B37"/>
    <w:rsid w:val="003002AB"/>
    <w:rsid w:val="00300BC7"/>
    <w:rsid w:val="00300D62"/>
    <w:rsid w:val="0030295C"/>
    <w:rsid w:val="00303AF7"/>
    <w:rsid w:val="003058E6"/>
    <w:rsid w:val="0030619E"/>
    <w:rsid w:val="003078DE"/>
    <w:rsid w:val="00307DAA"/>
    <w:rsid w:val="00310999"/>
    <w:rsid w:val="003118C4"/>
    <w:rsid w:val="00311E0E"/>
    <w:rsid w:val="003124EF"/>
    <w:rsid w:val="003149FC"/>
    <w:rsid w:val="00314CBB"/>
    <w:rsid w:val="003162EE"/>
    <w:rsid w:val="00317E72"/>
    <w:rsid w:val="00320978"/>
    <w:rsid w:val="00320E89"/>
    <w:rsid w:val="00321CF9"/>
    <w:rsid w:val="00323C76"/>
    <w:rsid w:val="003240B8"/>
    <w:rsid w:val="00324BD8"/>
    <w:rsid w:val="00325261"/>
    <w:rsid w:val="003258C8"/>
    <w:rsid w:val="00333679"/>
    <w:rsid w:val="003339C7"/>
    <w:rsid w:val="00333BC5"/>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1D60"/>
    <w:rsid w:val="0036226D"/>
    <w:rsid w:val="003623EE"/>
    <w:rsid w:val="0036368E"/>
    <w:rsid w:val="00363E7A"/>
    <w:rsid w:val="00364369"/>
    <w:rsid w:val="00364F0C"/>
    <w:rsid w:val="00366176"/>
    <w:rsid w:val="003667F6"/>
    <w:rsid w:val="00370882"/>
    <w:rsid w:val="00374957"/>
    <w:rsid w:val="003765F5"/>
    <w:rsid w:val="0037672E"/>
    <w:rsid w:val="00376926"/>
    <w:rsid w:val="00377389"/>
    <w:rsid w:val="00380985"/>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50DE"/>
    <w:rsid w:val="003C2586"/>
    <w:rsid w:val="003C6E13"/>
    <w:rsid w:val="003C77B8"/>
    <w:rsid w:val="003D0AD0"/>
    <w:rsid w:val="003D0F4C"/>
    <w:rsid w:val="003D1138"/>
    <w:rsid w:val="003D292E"/>
    <w:rsid w:val="003D2CB4"/>
    <w:rsid w:val="003D4115"/>
    <w:rsid w:val="003D675A"/>
    <w:rsid w:val="003D6A21"/>
    <w:rsid w:val="003E0687"/>
    <w:rsid w:val="003E17B1"/>
    <w:rsid w:val="003E70EF"/>
    <w:rsid w:val="003E77FE"/>
    <w:rsid w:val="003F0324"/>
    <w:rsid w:val="003F074A"/>
    <w:rsid w:val="003F09DA"/>
    <w:rsid w:val="003F3539"/>
    <w:rsid w:val="003F4093"/>
    <w:rsid w:val="003F513A"/>
    <w:rsid w:val="003F5159"/>
    <w:rsid w:val="003F759A"/>
    <w:rsid w:val="00400349"/>
    <w:rsid w:val="00400AF5"/>
    <w:rsid w:val="00401784"/>
    <w:rsid w:val="004017FE"/>
    <w:rsid w:val="00402723"/>
    <w:rsid w:val="00402A48"/>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5B45"/>
    <w:rsid w:val="00425EB7"/>
    <w:rsid w:val="00426CA7"/>
    <w:rsid w:val="00431194"/>
    <w:rsid w:val="00431320"/>
    <w:rsid w:val="0043191F"/>
    <w:rsid w:val="00432051"/>
    <w:rsid w:val="0043224B"/>
    <w:rsid w:val="00432DC3"/>
    <w:rsid w:val="00436366"/>
    <w:rsid w:val="0044108A"/>
    <w:rsid w:val="00441645"/>
    <w:rsid w:val="004417D8"/>
    <w:rsid w:val="00442AAE"/>
    <w:rsid w:val="00442B9A"/>
    <w:rsid w:val="00443160"/>
    <w:rsid w:val="00443188"/>
    <w:rsid w:val="004472A0"/>
    <w:rsid w:val="00450297"/>
    <w:rsid w:val="004505F6"/>
    <w:rsid w:val="00452B30"/>
    <w:rsid w:val="00454B47"/>
    <w:rsid w:val="00454C48"/>
    <w:rsid w:val="0045510A"/>
    <w:rsid w:val="00455592"/>
    <w:rsid w:val="00456025"/>
    <w:rsid w:val="00457FBD"/>
    <w:rsid w:val="0046190D"/>
    <w:rsid w:val="00461971"/>
    <w:rsid w:val="00462B26"/>
    <w:rsid w:val="004649FD"/>
    <w:rsid w:val="00464BBB"/>
    <w:rsid w:val="00472A84"/>
    <w:rsid w:val="00473A92"/>
    <w:rsid w:val="004741AA"/>
    <w:rsid w:val="00476112"/>
    <w:rsid w:val="004779A9"/>
    <w:rsid w:val="00481269"/>
    <w:rsid w:val="00481AAC"/>
    <w:rsid w:val="00481C80"/>
    <w:rsid w:val="004839A9"/>
    <w:rsid w:val="00483B67"/>
    <w:rsid w:val="00483C7A"/>
    <w:rsid w:val="004855DD"/>
    <w:rsid w:val="00486B2D"/>
    <w:rsid w:val="004878CE"/>
    <w:rsid w:val="00490BD0"/>
    <w:rsid w:val="00490DD5"/>
    <w:rsid w:val="00492AFE"/>
    <w:rsid w:val="00495C8D"/>
    <w:rsid w:val="00497B18"/>
    <w:rsid w:val="004A3D3D"/>
    <w:rsid w:val="004A46AA"/>
    <w:rsid w:val="004A55E2"/>
    <w:rsid w:val="004B0EA9"/>
    <w:rsid w:val="004B2C16"/>
    <w:rsid w:val="004B32ED"/>
    <w:rsid w:val="004B51E8"/>
    <w:rsid w:val="004C1023"/>
    <w:rsid w:val="004C23C0"/>
    <w:rsid w:val="004C2504"/>
    <w:rsid w:val="004C28B1"/>
    <w:rsid w:val="004C2A06"/>
    <w:rsid w:val="004C31DA"/>
    <w:rsid w:val="004C54C5"/>
    <w:rsid w:val="004C7BF5"/>
    <w:rsid w:val="004C7F42"/>
    <w:rsid w:val="004D3FC2"/>
    <w:rsid w:val="004D4DA5"/>
    <w:rsid w:val="004D4E26"/>
    <w:rsid w:val="004D79DE"/>
    <w:rsid w:val="004D7DB1"/>
    <w:rsid w:val="004E163D"/>
    <w:rsid w:val="004E1749"/>
    <w:rsid w:val="004E1A1A"/>
    <w:rsid w:val="004E2037"/>
    <w:rsid w:val="004E2652"/>
    <w:rsid w:val="004E373D"/>
    <w:rsid w:val="004E3984"/>
    <w:rsid w:val="004E4CF2"/>
    <w:rsid w:val="004E4DDD"/>
    <w:rsid w:val="004F02D6"/>
    <w:rsid w:val="004F0C50"/>
    <w:rsid w:val="004F6BBB"/>
    <w:rsid w:val="004F78C3"/>
    <w:rsid w:val="004F7CCA"/>
    <w:rsid w:val="0050113E"/>
    <w:rsid w:val="00503E2F"/>
    <w:rsid w:val="0050641F"/>
    <w:rsid w:val="00510D72"/>
    <w:rsid w:val="0051106C"/>
    <w:rsid w:val="00511555"/>
    <w:rsid w:val="00511815"/>
    <w:rsid w:val="005138E2"/>
    <w:rsid w:val="00513DD3"/>
    <w:rsid w:val="00515A15"/>
    <w:rsid w:val="0051664B"/>
    <w:rsid w:val="005200EA"/>
    <w:rsid w:val="0052184B"/>
    <w:rsid w:val="00523F64"/>
    <w:rsid w:val="00525AD4"/>
    <w:rsid w:val="005263DD"/>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EB0"/>
    <w:rsid w:val="00584EB5"/>
    <w:rsid w:val="005870C4"/>
    <w:rsid w:val="0059052A"/>
    <w:rsid w:val="005908C8"/>
    <w:rsid w:val="005911BE"/>
    <w:rsid w:val="005927D7"/>
    <w:rsid w:val="005963E5"/>
    <w:rsid w:val="005964C7"/>
    <w:rsid w:val="005A00B2"/>
    <w:rsid w:val="005A0148"/>
    <w:rsid w:val="005A017B"/>
    <w:rsid w:val="005A0185"/>
    <w:rsid w:val="005A3413"/>
    <w:rsid w:val="005A393B"/>
    <w:rsid w:val="005A4799"/>
    <w:rsid w:val="005A4846"/>
    <w:rsid w:val="005A4F5D"/>
    <w:rsid w:val="005A55DE"/>
    <w:rsid w:val="005A56F8"/>
    <w:rsid w:val="005A6D37"/>
    <w:rsid w:val="005A7CDC"/>
    <w:rsid w:val="005B05DD"/>
    <w:rsid w:val="005B2104"/>
    <w:rsid w:val="005B2DC6"/>
    <w:rsid w:val="005B44B1"/>
    <w:rsid w:val="005C2B57"/>
    <w:rsid w:val="005C2E5A"/>
    <w:rsid w:val="005C3932"/>
    <w:rsid w:val="005C484C"/>
    <w:rsid w:val="005C57E6"/>
    <w:rsid w:val="005C646B"/>
    <w:rsid w:val="005D140F"/>
    <w:rsid w:val="005D2AEF"/>
    <w:rsid w:val="005D2B2C"/>
    <w:rsid w:val="005D2BCA"/>
    <w:rsid w:val="005D2C60"/>
    <w:rsid w:val="005D3091"/>
    <w:rsid w:val="005D627F"/>
    <w:rsid w:val="005D6895"/>
    <w:rsid w:val="005D7998"/>
    <w:rsid w:val="005E0170"/>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60089A"/>
    <w:rsid w:val="00601642"/>
    <w:rsid w:val="00602EBC"/>
    <w:rsid w:val="00604D25"/>
    <w:rsid w:val="006052E2"/>
    <w:rsid w:val="00605480"/>
    <w:rsid w:val="006055AF"/>
    <w:rsid w:val="006070AB"/>
    <w:rsid w:val="00610A72"/>
    <w:rsid w:val="006129DF"/>
    <w:rsid w:val="006143C5"/>
    <w:rsid w:val="00614C42"/>
    <w:rsid w:val="00615439"/>
    <w:rsid w:val="00616BA4"/>
    <w:rsid w:val="00617038"/>
    <w:rsid w:val="00617EEB"/>
    <w:rsid w:val="006223A4"/>
    <w:rsid w:val="00622B62"/>
    <w:rsid w:val="0062378C"/>
    <w:rsid w:val="00623943"/>
    <w:rsid w:val="00624D71"/>
    <w:rsid w:val="00625EEB"/>
    <w:rsid w:val="006274BD"/>
    <w:rsid w:val="00631759"/>
    <w:rsid w:val="006324F0"/>
    <w:rsid w:val="00632CA0"/>
    <w:rsid w:val="0063541C"/>
    <w:rsid w:val="00635697"/>
    <w:rsid w:val="006368AC"/>
    <w:rsid w:val="00636BDA"/>
    <w:rsid w:val="0063780D"/>
    <w:rsid w:val="00641426"/>
    <w:rsid w:val="0064580B"/>
    <w:rsid w:val="00645AAB"/>
    <w:rsid w:val="00645C31"/>
    <w:rsid w:val="00646661"/>
    <w:rsid w:val="00647602"/>
    <w:rsid w:val="00653B64"/>
    <w:rsid w:val="0065529A"/>
    <w:rsid w:val="006553D6"/>
    <w:rsid w:val="00655915"/>
    <w:rsid w:val="006563FC"/>
    <w:rsid w:val="00656F7D"/>
    <w:rsid w:val="00657E07"/>
    <w:rsid w:val="00660874"/>
    <w:rsid w:val="00661E15"/>
    <w:rsid w:val="006704A6"/>
    <w:rsid w:val="00672467"/>
    <w:rsid w:val="006772C8"/>
    <w:rsid w:val="006776B8"/>
    <w:rsid w:val="00682CB2"/>
    <w:rsid w:val="006846B8"/>
    <w:rsid w:val="00684C27"/>
    <w:rsid w:val="006872C4"/>
    <w:rsid w:val="006878BE"/>
    <w:rsid w:val="00687D11"/>
    <w:rsid w:val="006901F2"/>
    <w:rsid w:val="00690E44"/>
    <w:rsid w:val="00697C70"/>
    <w:rsid w:val="006A08A6"/>
    <w:rsid w:val="006A0B17"/>
    <w:rsid w:val="006A3396"/>
    <w:rsid w:val="006A399F"/>
    <w:rsid w:val="006A3C12"/>
    <w:rsid w:val="006A5208"/>
    <w:rsid w:val="006A7B54"/>
    <w:rsid w:val="006B575F"/>
    <w:rsid w:val="006C0A40"/>
    <w:rsid w:val="006C0CC8"/>
    <w:rsid w:val="006C14A0"/>
    <w:rsid w:val="006C35A1"/>
    <w:rsid w:val="006C4694"/>
    <w:rsid w:val="006C650C"/>
    <w:rsid w:val="006C6B4D"/>
    <w:rsid w:val="006C6C3E"/>
    <w:rsid w:val="006D04F5"/>
    <w:rsid w:val="006D1F29"/>
    <w:rsid w:val="006D328B"/>
    <w:rsid w:val="006D4FED"/>
    <w:rsid w:val="006D5454"/>
    <w:rsid w:val="006D5D4A"/>
    <w:rsid w:val="006D69D8"/>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513"/>
    <w:rsid w:val="006F3E11"/>
    <w:rsid w:val="006F4237"/>
    <w:rsid w:val="006F550E"/>
    <w:rsid w:val="0070001E"/>
    <w:rsid w:val="00700961"/>
    <w:rsid w:val="00700F1F"/>
    <w:rsid w:val="00702315"/>
    <w:rsid w:val="00702A5D"/>
    <w:rsid w:val="007035FE"/>
    <w:rsid w:val="007067C0"/>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D44"/>
    <w:rsid w:val="0072514C"/>
    <w:rsid w:val="00725B5D"/>
    <w:rsid w:val="007261E0"/>
    <w:rsid w:val="00727E12"/>
    <w:rsid w:val="00727F7C"/>
    <w:rsid w:val="00730212"/>
    <w:rsid w:val="00730376"/>
    <w:rsid w:val="00730F5F"/>
    <w:rsid w:val="007337BA"/>
    <w:rsid w:val="00733865"/>
    <w:rsid w:val="00736CAC"/>
    <w:rsid w:val="00737DAC"/>
    <w:rsid w:val="00742A61"/>
    <w:rsid w:val="007452B7"/>
    <w:rsid w:val="00745A61"/>
    <w:rsid w:val="00747174"/>
    <w:rsid w:val="0074795C"/>
    <w:rsid w:val="00752CC4"/>
    <w:rsid w:val="00752EAE"/>
    <w:rsid w:val="00752FB8"/>
    <w:rsid w:val="0075357A"/>
    <w:rsid w:val="0075357D"/>
    <w:rsid w:val="00753919"/>
    <w:rsid w:val="0075612F"/>
    <w:rsid w:val="007562D4"/>
    <w:rsid w:val="00757DDB"/>
    <w:rsid w:val="00760F5E"/>
    <w:rsid w:val="00763910"/>
    <w:rsid w:val="00764582"/>
    <w:rsid w:val="007647A2"/>
    <w:rsid w:val="00764DC4"/>
    <w:rsid w:val="007654C8"/>
    <w:rsid w:val="00765AD2"/>
    <w:rsid w:val="00766200"/>
    <w:rsid w:val="0076747A"/>
    <w:rsid w:val="00767E33"/>
    <w:rsid w:val="007725A7"/>
    <w:rsid w:val="007747FA"/>
    <w:rsid w:val="0077617E"/>
    <w:rsid w:val="00776914"/>
    <w:rsid w:val="007827A6"/>
    <w:rsid w:val="00786A2F"/>
    <w:rsid w:val="00790183"/>
    <w:rsid w:val="00790EA8"/>
    <w:rsid w:val="0079204B"/>
    <w:rsid w:val="0079229E"/>
    <w:rsid w:val="00792E48"/>
    <w:rsid w:val="00794AF8"/>
    <w:rsid w:val="00795F4B"/>
    <w:rsid w:val="0079693D"/>
    <w:rsid w:val="007A0814"/>
    <w:rsid w:val="007A0D95"/>
    <w:rsid w:val="007A4C9F"/>
    <w:rsid w:val="007A52D7"/>
    <w:rsid w:val="007A532B"/>
    <w:rsid w:val="007A6039"/>
    <w:rsid w:val="007A7304"/>
    <w:rsid w:val="007B000D"/>
    <w:rsid w:val="007B0DC3"/>
    <w:rsid w:val="007B191E"/>
    <w:rsid w:val="007B3646"/>
    <w:rsid w:val="007B3ED3"/>
    <w:rsid w:val="007B4677"/>
    <w:rsid w:val="007C1530"/>
    <w:rsid w:val="007C2619"/>
    <w:rsid w:val="007C37BE"/>
    <w:rsid w:val="007C6B6F"/>
    <w:rsid w:val="007C71F2"/>
    <w:rsid w:val="007C7848"/>
    <w:rsid w:val="007C7EF1"/>
    <w:rsid w:val="007D0BC8"/>
    <w:rsid w:val="007D1043"/>
    <w:rsid w:val="007D2FA7"/>
    <w:rsid w:val="007D7545"/>
    <w:rsid w:val="007E3987"/>
    <w:rsid w:val="007E3EFB"/>
    <w:rsid w:val="007E58EC"/>
    <w:rsid w:val="007E60CF"/>
    <w:rsid w:val="007E61F0"/>
    <w:rsid w:val="007E64D4"/>
    <w:rsid w:val="007E67D6"/>
    <w:rsid w:val="007E6A53"/>
    <w:rsid w:val="007F220F"/>
    <w:rsid w:val="007F7077"/>
    <w:rsid w:val="007F7451"/>
    <w:rsid w:val="008004A4"/>
    <w:rsid w:val="008008F8"/>
    <w:rsid w:val="00801D03"/>
    <w:rsid w:val="008023AD"/>
    <w:rsid w:val="0080393D"/>
    <w:rsid w:val="00805208"/>
    <w:rsid w:val="0080548B"/>
    <w:rsid w:val="00806314"/>
    <w:rsid w:val="00811B76"/>
    <w:rsid w:val="00812120"/>
    <w:rsid w:val="00812461"/>
    <w:rsid w:val="008125B8"/>
    <w:rsid w:val="00813222"/>
    <w:rsid w:val="008154EE"/>
    <w:rsid w:val="00815F1F"/>
    <w:rsid w:val="00817D3B"/>
    <w:rsid w:val="00820C5D"/>
    <w:rsid w:val="00821633"/>
    <w:rsid w:val="008242C6"/>
    <w:rsid w:val="00825A92"/>
    <w:rsid w:val="00827017"/>
    <w:rsid w:val="00830EC2"/>
    <w:rsid w:val="00831ECD"/>
    <w:rsid w:val="00833BD7"/>
    <w:rsid w:val="008346B6"/>
    <w:rsid w:val="008356AD"/>
    <w:rsid w:val="00837051"/>
    <w:rsid w:val="00841E74"/>
    <w:rsid w:val="0084256B"/>
    <w:rsid w:val="00842F6C"/>
    <w:rsid w:val="0084362A"/>
    <w:rsid w:val="00844625"/>
    <w:rsid w:val="00845DCA"/>
    <w:rsid w:val="00847214"/>
    <w:rsid w:val="008474BB"/>
    <w:rsid w:val="008519E0"/>
    <w:rsid w:val="00851E7D"/>
    <w:rsid w:val="00857DFF"/>
    <w:rsid w:val="00860FB3"/>
    <w:rsid w:val="00861AD3"/>
    <w:rsid w:val="00862858"/>
    <w:rsid w:val="00863354"/>
    <w:rsid w:val="0086383F"/>
    <w:rsid w:val="00864570"/>
    <w:rsid w:val="00865AE6"/>
    <w:rsid w:val="00866B54"/>
    <w:rsid w:val="00866DA0"/>
    <w:rsid w:val="0086715C"/>
    <w:rsid w:val="00867691"/>
    <w:rsid w:val="008676A9"/>
    <w:rsid w:val="0086793B"/>
    <w:rsid w:val="00867FD2"/>
    <w:rsid w:val="00871F00"/>
    <w:rsid w:val="00871F70"/>
    <w:rsid w:val="008722D7"/>
    <w:rsid w:val="008739C9"/>
    <w:rsid w:val="0087447F"/>
    <w:rsid w:val="00874E13"/>
    <w:rsid w:val="00877CC0"/>
    <w:rsid w:val="00881CCE"/>
    <w:rsid w:val="008825A7"/>
    <w:rsid w:val="00883683"/>
    <w:rsid w:val="00883E89"/>
    <w:rsid w:val="00884050"/>
    <w:rsid w:val="00886AB4"/>
    <w:rsid w:val="008908E5"/>
    <w:rsid w:val="008914DF"/>
    <w:rsid w:val="0089215F"/>
    <w:rsid w:val="00892A5F"/>
    <w:rsid w:val="00895075"/>
    <w:rsid w:val="00897432"/>
    <w:rsid w:val="008A0214"/>
    <w:rsid w:val="008A0876"/>
    <w:rsid w:val="008A08B7"/>
    <w:rsid w:val="008A2D53"/>
    <w:rsid w:val="008A4144"/>
    <w:rsid w:val="008A5CF9"/>
    <w:rsid w:val="008A5D95"/>
    <w:rsid w:val="008A6990"/>
    <w:rsid w:val="008A7D85"/>
    <w:rsid w:val="008B024C"/>
    <w:rsid w:val="008B09A7"/>
    <w:rsid w:val="008B1D94"/>
    <w:rsid w:val="008B4E9B"/>
    <w:rsid w:val="008B61DD"/>
    <w:rsid w:val="008B7066"/>
    <w:rsid w:val="008B71E1"/>
    <w:rsid w:val="008B7EDE"/>
    <w:rsid w:val="008C07DB"/>
    <w:rsid w:val="008C10F3"/>
    <w:rsid w:val="008C3749"/>
    <w:rsid w:val="008C4D40"/>
    <w:rsid w:val="008C662B"/>
    <w:rsid w:val="008C76E0"/>
    <w:rsid w:val="008D27B2"/>
    <w:rsid w:val="008D68D4"/>
    <w:rsid w:val="008E0261"/>
    <w:rsid w:val="008E0C23"/>
    <w:rsid w:val="008E3AEF"/>
    <w:rsid w:val="008E3D5A"/>
    <w:rsid w:val="008F245C"/>
    <w:rsid w:val="008F2A5C"/>
    <w:rsid w:val="008F35C8"/>
    <w:rsid w:val="008F437E"/>
    <w:rsid w:val="008F55AC"/>
    <w:rsid w:val="008F6172"/>
    <w:rsid w:val="008F6A7A"/>
    <w:rsid w:val="008F73FD"/>
    <w:rsid w:val="00905A01"/>
    <w:rsid w:val="00905FFA"/>
    <w:rsid w:val="009065C2"/>
    <w:rsid w:val="009116A3"/>
    <w:rsid w:val="00914017"/>
    <w:rsid w:val="009168AE"/>
    <w:rsid w:val="0091725E"/>
    <w:rsid w:val="00917896"/>
    <w:rsid w:val="009204C7"/>
    <w:rsid w:val="00922580"/>
    <w:rsid w:val="0092534B"/>
    <w:rsid w:val="009278AB"/>
    <w:rsid w:val="009301EB"/>
    <w:rsid w:val="00930238"/>
    <w:rsid w:val="00931BBE"/>
    <w:rsid w:val="00931F60"/>
    <w:rsid w:val="009321B7"/>
    <w:rsid w:val="00934242"/>
    <w:rsid w:val="00934FA3"/>
    <w:rsid w:val="009363C6"/>
    <w:rsid w:val="00937235"/>
    <w:rsid w:val="00941F24"/>
    <w:rsid w:val="00945B62"/>
    <w:rsid w:val="00946A02"/>
    <w:rsid w:val="009472CC"/>
    <w:rsid w:val="00950BAC"/>
    <w:rsid w:val="009518B4"/>
    <w:rsid w:val="00951FA0"/>
    <w:rsid w:val="009521A8"/>
    <w:rsid w:val="009528ED"/>
    <w:rsid w:val="009529F1"/>
    <w:rsid w:val="00952B9C"/>
    <w:rsid w:val="009542DE"/>
    <w:rsid w:val="00954861"/>
    <w:rsid w:val="00954A13"/>
    <w:rsid w:val="009565C8"/>
    <w:rsid w:val="00956E2F"/>
    <w:rsid w:val="009611F2"/>
    <w:rsid w:val="009612FF"/>
    <w:rsid w:val="0096300C"/>
    <w:rsid w:val="0096382D"/>
    <w:rsid w:val="00967231"/>
    <w:rsid w:val="009712BD"/>
    <w:rsid w:val="009728D7"/>
    <w:rsid w:val="00973B13"/>
    <w:rsid w:val="00975DCF"/>
    <w:rsid w:val="009777D3"/>
    <w:rsid w:val="0098156B"/>
    <w:rsid w:val="00981612"/>
    <w:rsid w:val="00981FC3"/>
    <w:rsid w:val="00982C5A"/>
    <w:rsid w:val="0098322A"/>
    <w:rsid w:val="00984354"/>
    <w:rsid w:val="00987C15"/>
    <w:rsid w:val="009900E3"/>
    <w:rsid w:val="0099024C"/>
    <w:rsid w:val="00991FD8"/>
    <w:rsid w:val="0099201C"/>
    <w:rsid w:val="009934B7"/>
    <w:rsid w:val="00993D3C"/>
    <w:rsid w:val="00994FDD"/>
    <w:rsid w:val="00995878"/>
    <w:rsid w:val="009A1C87"/>
    <w:rsid w:val="009A301E"/>
    <w:rsid w:val="009A3401"/>
    <w:rsid w:val="009B1459"/>
    <w:rsid w:val="009B157B"/>
    <w:rsid w:val="009B3CAD"/>
    <w:rsid w:val="009B3E08"/>
    <w:rsid w:val="009B5569"/>
    <w:rsid w:val="009B668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D17"/>
    <w:rsid w:val="009E21B2"/>
    <w:rsid w:val="009E40D2"/>
    <w:rsid w:val="009E63B7"/>
    <w:rsid w:val="009E64EC"/>
    <w:rsid w:val="009E7F74"/>
    <w:rsid w:val="009F15C6"/>
    <w:rsid w:val="009F3997"/>
    <w:rsid w:val="009F466F"/>
    <w:rsid w:val="009F74BC"/>
    <w:rsid w:val="009F7549"/>
    <w:rsid w:val="009F77AE"/>
    <w:rsid w:val="009F7B13"/>
    <w:rsid w:val="00A001D1"/>
    <w:rsid w:val="00A05F3F"/>
    <w:rsid w:val="00A07759"/>
    <w:rsid w:val="00A10420"/>
    <w:rsid w:val="00A10A3E"/>
    <w:rsid w:val="00A128CC"/>
    <w:rsid w:val="00A134B0"/>
    <w:rsid w:val="00A13F40"/>
    <w:rsid w:val="00A14552"/>
    <w:rsid w:val="00A1548B"/>
    <w:rsid w:val="00A160D3"/>
    <w:rsid w:val="00A16570"/>
    <w:rsid w:val="00A16F34"/>
    <w:rsid w:val="00A17F93"/>
    <w:rsid w:val="00A20433"/>
    <w:rsid w:val="00A20DB3"/>
    <w:rsid w:val="00A21376"/>
    <w:rsid w:val="00A22F88"/>
    <w:rsid w:val="00A23491"/>
    <w:rsid w:val="00A2447E"/>
    <w:rsid w:val="00A249D7"/>
    <w:rsid w:val="00A24B7F"/>
    <w:rsid w:val="00A25A07"/>
    <w:rsid w:val="00A26C6E"/>
    <w:rsid w:val="00A26F44"/>
    <w:rsid w:val="00A304AB"/>
    <w:rsid w:val="00A3072E"/>
    <w:rsid w:val="00A31948"/>
    <w:rsid w:val="00A320E0"/>
    <w:rsid w:val="00A32638"/>
    <w:rsid w:val="00A35F93"/>
    <w:rsid w:val="00A3718A"/>
    <w:rsid w:val="00A3724E"/>
    <w:rsid w:val="00A37F7B"/>
    <w:rsid w:val="00A4092D"/>
    <w:rsid w:val="00A40F89"/>
    <w:rsid w:val="00A41F91"/>
    <w:rsid w:val="00A43CC5"/>
    <w:rsid w:val="00A460A9"/>
    <w:rsid w:val="00A47DC0"/>
    <w:rsid w:val="00A47E1D"/>
    <w:rsid w:val="00A50AFF"/>
    <w:rsid w:val="00A53B49"/>
    <w:rsid w:val="00A53F70"/>
    <w:rsid w:val="00A54778"/>
    <w:rsid w:val="00A55461"/>
    <w:rsid w:val="00A55F4D"/>
    <w:rsid w:val="00A5690A"/>
    <w:rsid w:val="00A6190A"/>
    <w:rsid w:val="00A6262E"/>
    <w:rsid w:val="00A63C15"/>
    <w:rsid w:val="00A64298"/>
    <w:rsid w:val="00A650D9"/>
    <w:rsid w:val="00A65CB2"/>
    <w:rsid w:val="00A66186"/>
    <w:rsid w:val="00A665E7"/>
    <w:rsid w:val="00A66867"/>
    <w:rsid w:val="00A70B2F"/>
    <w:rsid w:val="00A71485"/>
    <w:rsid w:val="00A7210C"/>
    <w:rsid w:val="00A768E4"/>
    <w:rsid w:val="00A77427"/>
    <w:rsid w:val="00A8049B"/>
    <w:rsid w:val="00A8394B"/>
    <w:rsid w:val="00A851BA"/>
    <w:rsid w:val="00A85B8A"/>
    <w:rsid w:val="00A87324"/>
    <w:rsid w:val="00A901FD"/>
    <w:rsid w:val="00A943DB"/>
    <w:rsid w:val="00A94A77"/>
    <w:rsid w:val="00A969AA"/>
    <w:rsid w:val="00A96AD8"/>
    <w:rsid w:val="00AA0CF3"/>
    <w:rsid w:val="00AA162F"/>
    <w:rsid w:val="00AA1BBA"/>
    <w:rsid w:val="00AA4424"/>
    <w:rsid w:val="00AA519D"/>
    <w:rsid w:val="00AA68BC"/>
    <w:rsid w:val="00AA74F7"/>
    <w:rsid w:val="00AA75CB"/>
    <w:rsid w:val="00AA7E1E"/>
    <w:rsid w:val="00AB1B08"/>
    <w:rsid w:val="00AB200F"/>
    <w:rsid w:val="00AB55E2"/>
    <w:rsid w:val="00AB6250"/>
    <w:rsid w:val="00AB7C84"/>
    <w:rsid w:val="00AB7E13"/>
    <w:rsid w:val="00AC01FF"/>
    <w:rsid w:val="00AC04C9"/>
    <w:rsid w:val="00AC1BA9"/>
    <w:rsid w:val="00AC4F2B"/>
    <w:rsid w:val="00AC5AFC"/>
    <w:rsid w:val="00AC75EB"/>
    <w:rsid w:val="00AC7CA8"/>
    <w:rsid w:val="00AD0EF7"/>
    <w:rsid w:val="00AD0FBE"/>
    <w:rsid w:val="00AD1A0C"/>
    <w:rsid w:val="00AD413C"/>
    <w:rsid w:val="00AD5123"/>
    <w:rsid w:val="00AD5C85"/>
    <w:rsid w:val="00AD6288"/>
    <w:rsid w:val="00AD7B60"/>
    <w:rsid w:val="00AE0235"/>
    <w:rsid w:val="00AE05C7"/>
    <w:rsid w:val="00AE2277"/>
    <w:rsid w:val="00AE4782"/>
    <w:rsid w:val="00AE5435"/>
    <w:rsid w:val="00AE6732"/>
    <w:rsid w:val="00AE7E1C"/>
    <w:rsid w:val="00AF008E"/>
    <w:rsid w:val="00AF6166"/>
    <w:rsid w:val="00AF6462"/>
    <w:rsid w:val="00B0011F"/>
    <w:rsid w:val="00B0076F"/>
    <w:rsid w:val="00B00C62"/>
    <w:rsid w:val="00B01732"/>
    <w:rsid w:val="00B024C9"/>
    <w:rsid w:val="00B02EDA"/>
    <w:rsid w:val="00B031B2"/>
    <w:rsid w:val="00B03EC6"/>
    <w:rsid w:val="00B0497A"/>
    <w:rsid w:val="00B062B1"/>
    <w:rsid w:val="00B07E53"/>
    <w:rsid w:val="00B1013E"/>
    <w:rsid w:val="00B1018B"/>
    <w:rsid w:val="00B1079D"/>
    <w:rsid w:val="00B12A0C"/>
    <w:rsid w:val="00B12C69"/>
    <w:rsid w:val="00B12D43"/>
    <w:rsid w:val="00B1354F"/>
    <w:rsid w:val="00B13A2A"/>
    <w:rsid w:val="00B15329"/>
    <w:rsid w:val="00B15779"/>
    <w:rsid w:val="00B171EB"/>
    <w:rsid w:val="00B210F3"/>
    <w:rsid w:val="00B229C2"/>
    <w:rsid w:val="00B2500C"/>
    <w:rsid w:val="00B25B1D"/>
    <w:rsid w:val="00B32958"/>
    <w:rsid w:val="00B35EA0"/>
    <w:rsid w:val="00B366D0"/>
    <w:rsid w:val="00B37513"/>
    <w:rsid w:val="00B376BC"/>
    <w:rsid w:val="00B402EC"/>
    <w:rsid w:val="00B40A51"/>
    <w:rsid w:val="00B4112C"/>
    <w:rsid w:val="00B42300"/>
    <w:rsid w:val="00B42370"/>
    <w:rsid w:val="00B43BAD"/>
    <w:rsid w:val="00B4511B"/>
    <w:rsid w:val="00B4730D"/>
    <w:rsid w:val="00B473B1"/>
    <w:rsid w:val="00B52107"/>
    <w:rsid w:val="00B541EE"/>
    <w:rsid w:val="00B5441E"/>
    <w:rsid w:val="00B54956"/>
    <w:rsid w:val="00B54E26"/>
    <w:rsid w:val="00B55984"/>
    <w:rsid w:val="00B60FD4"/>
    <w:rsid w:val="00B6166C"/>
    <w:rsid w:val="00B6191F"/>
    <w:rsid w:val="00B61D91"/>
    <w:rsid w:val="00B6466D"/>
    <w:rsid w:val="00B652D1"/>
    <w:rsid w:val="00B70E6F"/>
    <w:rsid w:val="00B7186E"/>
    <w:rsid w:val="00B72C0A"/>
    <w:rsid w:val="00B73132"/>
    <w:rsid w:val="00B741CA"/>
    <w:rsid w:val="00B770A1"/>
    <w:rsid w:val="00B773D0"/>
    <w:rsid w:val="00B82F60"/>
    <w:rsid w:val="00B83BF1"/>
    <w:rsid w:val="00B856DD"/>
    <w:rsid w:val="00B857AB"/>
    <w:rsid w:val="00B85B14"/>
    <w:rsid w:val="00B86083"/>
    <w:rsid w:val="00B8699D"/>
    <w:rsid w:val="00B86C7D"/>
    <w:rsid w:val="00B9462A"/>
    <w:rsid w:val="00B9483F"/>
    <w:rsid w:val="00B948A3"/>
    <w:rsid w:val="00B94AA1"/>
    <w:rsid w:val="00B95AB1"/>
    <w:rsid w:val="00B96A0D"/>
    <w:rsid w:val="00BA00E0"/>
    <w:rsid w:val="00BA20A0"/>
    <w:rsid w:val="00BA2FF4"/>
    <w:rsid w:val="00BA3FD0"/>
    <w:rsid w:val="00BA529C"/>
    <w:rsid w:val="00BB0916"/>
    <w:rsid w:val="00BB22B9"/>
    <w:rsid w:val="00BB3E4E"/>
    <w:rsid w:val="00BB5A54"/>
    <w:rsid w:val="00BB6327"/>
    <w:rsid w:val="00BB6E22"/>
    <w:rsid w:val="00BB7C23"/>
    <w:rsid w:val="00BC2762"/>
    <w:rsid w:val="00BC6E67"/>
    <w:rsid w:val="00BC728D"/>
    <w:rsid w:val="00BC7648"/>
    <w:rsid w:val="00BC775C"/>
    <w:rsid w:val="00BD077E"/>
    <w:rsid w:val="00BD0BAF"/>
    <w:rsid w:val="00BD1CCB"/>
    <w:rsid w:val="00BD2668"/>
    <w:rsid w:val="00BD2E00"/>
    <w:rsid w:val="00BD40FD"/>
    <w:rsid w:val="00BD4645"/>
    <w:rsid w:val="00BD4AB7"/>
    <w:rsid w:val="00BD4D97"/>
    <w:rsid w:val="00BD5188"/>
    <w:rsid w:val="00BD6CF1"/>
    <w:rsid w:val="00BD70CE"/>
    <w:rsid w:val="00BE155A"/>
    <w:rsid w:val="00BE49C7"/>
    <w:rsid w:val="00BE4E58"/>
    <w:rsid w:val="00BE50D3"/>
    <w:rsid w:val="00BE749B"/>
    <w:rsid w:val="00BF301A"/>
    <w:rsid w:val="00BF4913"/>
    <w:rsid w:val="00BF5DC0"/>
    <w:rsid w:val="00BF6ACE"/>
    <w:rsid w:val="00BF7BA0"/>
    <w:rsid w:val="00C00866"/>
    <w:rsid w:val="00C00B9F"/>
    <w:rsid w:val="00C01126"/>
    <w:rsid w:val="00C0149A"/>
    <w:rsid w:val="00C02561"/>
    <w:rsid w:val="00C05239"/>
    <w:rsid w:val="00C076A9"/>
    <w:rsid w:val="00C113E3"/>
    <w:rsid w:val="00C11738"/>
    <w:rsid w:val="00C12788"/>
    <w:rsid w:val="00C1317B"/>
    <w:rsid w:val="00C14604"/>
    <w:rsid w:val="00C202EA"/>
    <w:rsid w:val="00C208EB"/>
    <w:rsid w:val="00C21351"/>
    <w:rsid w:val="00C21864"/>
    <w:rsid w:val="00C22EC5"/>
    <w:rsid w:val="00C24CE5"/>
    <w:rsid w:val="00C251BC"/>
    <w:rsid w:val="00C25288"/>
    <w:rsid w:val="00C26EB8"/>
    <w:rsid w:val="00C305AF"/>
    <w:rsid w:val="00C336E7"/>
    <w:rsid w:val="00C34734"/>
    <w:rsid w:val="00C36AD8"/>
    <w:rsid w:val="00C42C71"/>
    <w:rsid w:val="00C449E6"/>
    <w:rsid w:val="00C44D01"/>
    <w:rsid w:val="00C4771B"/>
    <w:rsid w:val="00C47C14"/>
    <w:rsid w:val="00C50AA7"/>
    <w:rsid w:val="00C518A1"/>
    <w:rsid w:val="00C51EE5"/>
    <w:rsid w:val="00C56447"/>
    <w:rsid w:val="00C60678"/>
    <w:rsid w:val="00C61F77"/>
    <w:rsid w:val="00C66FB5"/>
    <w:rsid w:val="00C743F1"/>
    <w:rsid w:val="00C77077"/>
    <w:rsid w:val="00C776DE"/>
    <w:rsid w:val="00C80CB1"/>
    <w:rsid w:val="00C81744"/>
    <w:rsid w:val="00C822FC"/>
    <w:rsid w:val="00C83E4D"/>
    <w:rsid w:val="00C843A9"/>
    <w:rsid w:val="00C9046D"/>
    <w:rsid w:val="00C90B29"/>
    <w:rsid w:val="00C91DBA"/>
    <w:rsid w:val="00C92670"/>
    <w:rsid w:val="00C97038"/>
    <w:rsid w:val="00CA0C65"/>
    <w:rsid w:val="00CA3A7D"/>
    <w:rsid w:val="00CA556F"/>
    <w:rsid w:val="00CA76E5"/>
    <w:rsid w:val="00CA7D4D"/>
    <w:rsid w:val="00CB0D85"/>
    <w:rsid w:val="00CB0FD3"/>
    <w:rsid w:val="00CB1B14"/>
    <w:rsid w:val="00CC01F8"/>
    <w:rsid w:val="00CC08A8"/>
    <w:rsid w:val="00CC106F"/>
    <w:rsid w:val="00CC14EB"/>
    <w:rsid w:val="00CC25E8"/>
    <w:rsid w:val="00CC2B24"/>
    <w:rsid w:val="00CC3569"/>
    <w:rsid w:val="00CC41EC"/>
    <w:rsid w:val="00CC48A2"/>
    <w:rsid w:val="00CC4D21"/>
    <w:rsid w:val="00CC776F"/>
    <w:rsid w:val="00CC78D8"/>
    <w:rsid w:val="00CD0A73"/>
    <w:rsid w:val="00CD0F21"/>
    <w:rsid w:val="00CD126B"/>
    <w:rsid w:val="00CD1696"/>
    <w:rsid w:val="00CD18D9"/>
    <w:rsid w:val="00CD3B50"/>
    <w:rsid w:val="00CD4C57"/>
    <w:rsid w:val="00CD56C8"/>
    <w:rsid w:val="00CD6266"/>
    <w:rsid w:val="00CD6A96"/>
    <w:rsid w:val="00CE30EB"/>
    <w:rsid w:val="00CE46B8"/>
    <w:rsid w:val="00CE68E0"/>
    <w:rsid w:val="00CE6D40"/>
    <w:rsid w:val="00CE6D7B"/>
    <w:rsid w:val="00CF114E"/>
    <w:rsid w:val="00CF1B0A"/>
    <w:rsid w:val="00CF24E5"/>
    <w:rsid w:val="00CF3ABE"/>
    <w:rsid w:val="00CF4631"/>
    <w:rsid w:val="00CF5087"/>
    <w:rsid w:val="00CF5391"/>
    <w:rsid w:val="00CF685B"/>
    <w:rsid w:val="00CF7320"/>
    <w:rsid w:val="00D00CCE"/>
    <w:rsid w:val="00D00DE4"/>
    <w:rsid w:val="00D027F6"/>
    <w:rsid w:val="00D02B67"/>
    <w:rsid w:val="00D03A99"/>
    <w:rsid w:val="00D0574B"/>
    <w:rsid w:val="00D06A7C"/>
    <w:rsid w:val="00D07645"/>
    <w:rsid w:val="00D079C8"/>
    <w:rsid w:val="00D07F0A"/>
    <w:rsid w:val="00D11C96"/>
    <w:rsid w:val="00D143FD"/>
    <w:rsid w:val="00D1560F"/>
    <w:rsid w:val="00D159E2"/>
    <w:rsid w:val="00D1671F"/>
    <w:rsid w:val="00D16FC1"/>
    <w:rsid w:val="00D21468"/>
    <w:rsid w:val="00D252B1"/>
    <w:rsid w:val="00D34482"/>
    <w:rsid w:val="00D35C0E"/>
    <w:rsid w:val="00D36F0E"/>
    <w:rsid w:val="00D407C5"/>
    <w:rsid w:val="00D40DDD"/>
    <w:rsid w:val="00D42102"/>
    <w:rsid w:val="00D42570"/>
    <w:rsid w:val="00D461BD"/>
    <w:rsid w:val="00D51A86"/>
    <w:rsid w:val="00D54660"/>
    <w:rsid w:val="00D5761D"/>
    <w:rsid w:val="00D6293E"/>
    <w:rsid w:val="00D63211"/>
    <w:rsid w:val="00D633A9"/>
    <w:rsid w:val="00D634AF"/>
    <w:rsid w:val="00D654B2"/>
    <w:rsid w:val="00D658B9"/>
    <w:rsid w:val="00D66506"/>
    <w:rsid w:val="00D66FDA"/>
    <w:rsid w:val="00D75D44"/>
    <w:rsid w:val="00D76463"/>
    <w:rsid w:val="00D77289"/>
    <w:rsid w:val="00D809EA"/>
    <w:rsid w:val="00D84042"/>
    <w:rsid w:val="00D84823"/>
    <w:rsid w:val="00D8595F"/>
    <w:rsid w:val="00D85FB8"/>
    <w:rsid w:val="00D863EE"/>
    <w:rsid w:val="00D86F42"/>
    <w:rsid w:val="00D90929"/>
    <w:rsid w:val="00D9181F"/>
    <w:rsid w:val="00D94CF2"/>
    <w:rsid w:val="00D961DF"/>
    <w:rsid w:val="00DA12CF"/>
    <w:rsid w:val="00DA2576"/>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C5C"/>
    <w:rsid w:val="00DD4A38"/>
    <w:rsid w:val="00DD595F"/>
    <w:rsid w:val="00DD69D5"/>
    <w:rsid w:val="00DD726F"/>
    <w:rsid w:val="00DD77D8"/>
    <w:rsid w:val="00DD7A8A"/>
    <w:rsid w:val="00DD7B7A"/>
    <w:rsid w:val="00DE1179"/>
    <w:rsid w:val="00DE2DE5"/>
    <w:rsid w:val="00DE4222"/>
    <w:rsid w:val="00DE4937"/>
    <w:rsid w:val="00DE4BA7"/>
    <w:rsid w:val="00DE5147"/>
    <w:rsid w:val="00DE758D"/>
    <w:rsid w:val="00DF04AB"/>
    <w:rsid w:val="00DF129C"/>
    <w:rsid w:val="00DF3C63"/>
    <w:rsid w:val="00DF4481"/>
    <w:rsid w:val="00DF70CA"/>
    <w:rsid w:val="00DF7201"/>
    <w:rsid w:val="00E056EF"/>
    <w:rsid w:val="00E05FD3"/>
    <w:rsid w:val="00E0612F"/>
    <w:rsid w:val="00E07210"/>
    <w:rsid w:val="00E103E3"/>
    <w:rsid w:val="00E10B3B"/>
    <w:rsid w:val="00E11748"/>
    <w:rsid w:val="00E12FF6"/>
    <w:rsid w:val="00E24529"/>
    <w:rsid w:val="00E24C09"/>
    <w:rsid w:val="00E26076"/>
    <w:rsid w:val="00E261A6"/>
    <w:rsid w:val="00E26FCC"/>
    <w:rsid w:val="00E27FFD"/>
    <w:rsid w:val="00E31ABA"/>
    <w:rsid w:val="00E31C5D"/>
    <w:rsid w:val="00E34F8C"/>
    <w:rsid w:val="00E355E6"/>
    <w:rsid w:val="00E3638C"/>
    <w:rsid w:val="00E36B26"/>
    <w:rsid w:val="00E37369"/>
    <w:rsid w:val="00E37786"/>
    <w:rsid w:val="00E379E3"/>
    <w:rsid w:val="00E41CA0"/>
    <w:rsid w:val="00E42738"/>
    <w:rsid w:val="00E4283A"/>
    <w:rsid w:val="00E4292D"/>
    <w:rsid w:val="00E43C74"/>
    <w:rsid w:val="00E45F2C"/>
    <w:rsid w:val="00E464D7"/>
    <w:rsid w:val="00E47083"/>
    <w:rsid w:val="00E47DE7"/>
    <w:rsid w:val="00E51CC4"/>
    <w:rsid w:val="00E52B75"/>
    <w:rsid w:val="00E53BF6"/>
    <w:rsid w:val="00E53C52"/>
    <w:rsid w:val="00E55A5C"/>
    <w:rsid w:val="00E56295"/>
    <w:rsid w:val="00E61879"/>
    <w:rsid w:val="00E638F6"/>
    <w:rsid w:val="00E63E24"/>
    <w:rsid w:val="00E64B5A"/>
    <w:rsid w:val="00E66B40"/>
    <w:rsid w:val="00E67070"/>
    <w:rsid w:val="00E67916"/>
    <w:rsid w:val="00E67F4C"/>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2E69"/>
    <w:rsid w:val="00E94371"/>
    <w:rsid w:val="00E94644"/>
    <w:rsid w:val="00E9542E"/>
    <w:rsid w:val="00E95C47"/>
    <w:rsid w:val="00E96499"/>
    <w:rsid w:val="00EA15B5"/>
    <w:rsid w:val="00EA219F"/>
    <w:rsid w:val="00EA2BC9"/>
    <w:rsid w:val="00EA327A"/>
    <w:rsid w:val="00EA49EA"/>
    <w:rsid w:val="00EA5B23"/>
    <w:rsid w:val="00EB0575"/>
    <w:rsid w:val="00EB0E5D"/>
    <w:rsid w:val="00EB1B40"/>
    <w:rsid w:val="00EB22CD"/>
    <w:rsid w:val="00EB5946"/>
    <w:rsid w:val="00EB6DE9"/>
    <w:rsid w:val="00EB7565"/>
    <w:rsid w:val="00EB7790"/>
    <w:rsid w:val="00EC26A0"/>
    <w:rsid w:val="00EC30EE"/>
    <w:rsid w:val="00EC40D1"/>
    <w:rsid w:val="00EC5D28"/>
    <w:rsid w:val="00EC7A02"/>
    <w:rsid w:val="00ED14F7"/>
    <w:rsid w:val="00ED1947"/>
    <w:rsid w:val="00ED6555"/>
    <w:rsid w:val="00ED6967"/>
    <w:rsid w:val="00ED6CBD"/>
    <w:rsid w:val="00EE0EC3"/>
    <w:rsid w:val="00EE14EF"/>
    <w:rsid w:val="00EE1AD6"/>
    <w:rsid w:val="00EE1CD6"/>
    <w:rsid w:val="00EE375F"/>
    <w:rsid w:val="00EE4B14"/>
    <w:rsid w:val="00EE5806"/>
    <w:rsid w:val="00EE660E"/>
    <w:rsid w:val="00EE66EC"/>
    <w:rsid w:val="00EE6A75"/>
    <w:rsid w:val="00EE70B4"/>
    <w:rsid w:val="00EE7526"/>
    <w:rsid w:val="00EF00D7"/>
    <w:rsid w:val="00EF1A15"/>
    <w:rsid w:val="00EF3672"/>
    <w:rsid w:val="00EF3B94"/>
    <w:rsid w:val="00EF46E9"/>
    <w:rsid w:val="00EF4D4F"/>
    <w:rsid w:val="00EF663A"/>
    <w:rsid w:val="00EF675E"/>
    <w:rsid w:val="00EF72B9"/>
    <w:rsid w:val="00F01878"/>
    <w:rsid w:val="00F020B8"/>
    <w:rsid w:val="00F04397"/>
    <w:rsid w:val="00F06088"/>
    <w:rsid w:val="00F062A1"/>
    <w:rsid w:val="00F070A1"/>
    <w:rsid w:val="00F131FB"/>
    <w:rsid w:val="00F1364B"/>
    <w:rsid w:val="00F13B71"/>
    <w:rsid w:val="00F147E4"/>
    <w:rsid w:val="00F17057"/>
    <w:rsid w:val="00F170AD"/>
    <w:rsid w:val="00F20E87"/>
    <w:rsid w:val="00F20FDE"/>
    <w:rsid w:val="00F213F1"/>
    <w:rsid w:val="00F242DB"/>
    <w:rsid w:val="00F24885"/>
    <w:rsid w:val="00F265A6"/>
    <w:rsid w:val="00F316C0"/>
    <w:rsid w:val="00F320C9"/>
    <w:rsid w:val="00F3274E"/>
    <w:rsid w:val="00F32BF5"/>
    <w:rsid w:val="00F336D4"/>
    <w:rsid w:val="00F34698"/>
    <w:rsid w:val="00F35041"/>
    <w:rsid w:val="00F354E7"/>
    <w:rsid w:val="00F35A5A"/>
    <w:rsid w:val="00F36DA4"/>
    <w:rsid w:val="00F37734"/>
    <w:rsid w:val="00F40632"/>
    <w:rsid w:val="00F41ECD"/>
    <w:rsid w:val="00F438AC"/>
    <w:rsid w:val="00F44104"/>
    <w:rsid w:val="00F443D1"/>
    <w:rsid w:val="00F448B3"/>
    <w:rsid w:val="00F466DC"/>
    <w:rsid w:val="00F46F45"/>
    <w:rsid w:val="00F47374"/>
    <w:rsid w:val="00F4744C"/>
    <w:rsid w:val="00F47A53"/>
    <w:rsid w:val="00F50C79"/>
    <w:rsid w:val="00F519A8"/>
    <w:rsid w:val="00F51B67"/>
    <w:rsid w:val="00F51DCF"/>
    <w:rsid w:val="00F52995"/>
    <w:rsid w:val="00F5591A"/>
    <w:rsid w:val="00F562F6"/>
    <w:rsid w:val="00F56381"/>
    <w:rsid w:val="00F61222"/>
    <w:rsid w:val="00F61B90"/>
    <w:rsid w:val="00F62170"/>
    <w:rsid w:val="00F62820"/>
    <w:rsid w:val="00F6391F"/>
    <w:rsid w:val="00F63F62"/>
    <w:rsid w:val="00F640F0"/>
    <w:rsid w:val="00F64E43"/>
    <w:rsid w:val="00F650D5"/>
    <w:rsid w:val="00F65E7C"/>
    <w:rsid w:val="00F71C2E"/>
    <w:rsid w:val="00F71C96"/>
    <w:rsid w:val="00F73F7D"/>
    <w:rsid w:val="00F7488B"/>
    <w:rsid w:val="00F75206"/>
    <w:rsid w:val="00F76E8F"/>
    <w:rsid w:val="00F77CE2"/>
    <w:rsid w:val="00F80C1E"/>
    <w:rsid w:val="00F83980"/>
    <w:rsid w:val="00F83F61"/>
    <w:rsid w:val="00F85A8D"/>
    <w:rsid w:val="00F87B42"/>
    <w:rsid w:val="00F9345A"/>
    <w:rsid w:val="00F93F07"/>
    <w:rsid w:val="00F94D27"/>
    <w:rsid w:val="00F962AD"/>
    <w:rsid w:val="00F973D9"/>
    <w:rsid w:val="00F97517"/>
    <w:rsid w:val="00FA0700"/>
    <w:rsid w:val="00FA20F5"/>
    <w:rsid w:val="00FA27E6"/>
    <w:rsid w:val="00FA6B4F"/>
    <w:rsid w:val="00FB1667"/>
    <w:rsid w:val="00FB1F4B"/>
    <w:rsid w:val="00FB26F2"/>
    <w:rsid w:val="00FB4740"/>
    <w:rsid w:val="00FB4F11"/>
    <w:rsid w:val="00FC17BC"/>
    <w:rsid w:val="00FC21F1"/>
    <w:rsid w:val="00FC27DB"/>
    <w:rsid w:val="00FC325F"/>
    <w:rsid w:val="00FC3B17"/>
    <w:rsid w:val="00FC4F08"/>
    <w:rsid w:val="00FC5B63"/>
    <w:rsid w:val="00FC7287"/>
    <w:rsid w:val="00FD0907"/>
    <w:rsid w:val="00FD1D4A"/>
    <w:rsid w:val="00FD254B"/>
    <w:rsid w:val="00FD3407"/>
    <w:rsid w:val="00FD4543"/>
    <w:rsid w:val="00FD5140"/>
    <w:rsid w:val="00FD5538"/>
    <w:rsid w:val="00FD5C8F"/>
    <w:rsid w:val="00FD6CA2"/>
    <w:rsid w:val="00FD7116"/>
    <w:rsid w:val="00FD7EEA"/>
    <w:rsid w:val="00FE35B0"/>
    <w:rsid w:val="00FE773B"/>
    <w:rsid w:val="00FE7817"/>
    <w:rsid w:val="00FF1380"/>
    <w:rsid w:val="00FF1717"/>
    <w:rsid w:val="00FF21B9"/>
    <w:rsid w:val="00FF25FD"/>
    <w:rsid w:val="00FF2C67"/>
    <w:rsid w:val="00FF445C"/>
    <w:rsid w:val="00FF48B7"/>
    <w:rsid w:val="00FF4BFC"/>
    <w:rsid w:val="00FF4E28"/>
    <w:rsid w:val="00FF56A1"/>
    <w:rsid w:val="00FF5E73"/>
    <w:rsid w:val="00FF6329"/>
    <w:rsid w:val="00FF788F"/>
    <w:rsid w:val="00FF7C94"/>
    <w:rsid w:val="00FF7E66"/>
    <w:rsid w:val="01106522"/>
    <w:rsid w:val="02063FE0"/>
    <w:rsid w:val="033559C8"/>
    <w:rsid w:val="03DA60C2"/>
    <w:rsid w:val="044A418F"/>
    <w:rsid w:val="048E015A"/>
    <w:rsid w:val="04C364F6"/>
    <w:rsid w:val="04F75BE8"/>
    <w:rsid w:val="057D0791"/>
    <w:rsid w:val="059A3904"/>
    <w:rsid w:val="06555A42"/>
    <w:rsid w:val="077F3018"/>
    <w:rsid w:val="080F7311"/>
    <w:rsid w:val="09D64A88"/>
    <w:rsid w:val="0A836D93"/>
    <w:rsid w:val="0A84176E"/>
    <w:rsid w:val="0BFC323A"/>
    <w:rsid w:val="0D1F33C4"/>
    <w:rsid w:val="0D2B08EC"/>
    <w:rsid w:val="0DBA7538"/>
    <w:rsid w:val="0DCF2837"/>
    <w:rsid w:val="11B5219D"/>
    <w:rsid w:val="12296A64"/>
    <w:rsid w:val="12B00EBD"/>
    <w:rsid w:val="12C61271"/>
    <w:rsid w:val="134875A2"/>
    <w:rsid w:val="13E57B0C"/>
    <w:rsid w:val="148C1946"/>
    <w:rsid w:val="15FD11E9"/>
    <w:rsid w:val="19632DB3"/>
    <w:rsid w:val="1A1B63DD"/>
    <w:rsid w:val="1B21196E"/>
    <w:rsid w:val="1B5921F8"/>
    <w:rsid w:val="1CAC1646"/>
    <w:rsid w:val="1D756A60"/>
    <w:rsid w:val="1DAB29F9"/>
    <w:rsid w:val="1EC518D8"/>
    <w:rsid w:val="1F6A34C4"/>
    <w:rsid w:val="204B6589"/>
    <w:rsid w:val="21FF2AD6"/>
    <w:rsid w:val="220B1227"/>
    <w:rsid w:val="23556A9D"/>
    <w:rsid w:val="2512271F"/>
    <w:rsid w:val="256C57A5"/>
    <w:rsid w:val="26C31474"/>
    <w:rsid w:val="27763185"/>
    <w:rsid w:val="27AB0725"/>
    <w:rsid w:val="28AB4449"/>
    <w:rsid w:val="294B502C"/>
    <w:rsid w:val="2962296F"/>
    <w:rsid w:val="29AD52D9"/>
    <w:rsid w:val="2ADA1AFF"/>
    <w:rsid w:val="2D5E5B3B"/>
    <w:rsid w:val="2D7F19A6"/>
    <w:rsid w:val="2DB24B20"/>
    <w:rsid w:val="2FCA0E17"/>
    <w:rsid w:val="30037365"/>
    <w:rsid w:val="30420B6A"/>
    <w:rsid w:val="33FB6055"/>
    <w:rsid w:val="34EB7A62"/>
    <w:rsid w:val="35373306"/>
    <w:rsid w:val="35F55D16"/>
    <w:rsid w:val="363C1DEB"/>
    <w:rsid w:val="368C4628"/>
    <w:rsid w:val="36A3757E"/>
    <w:rsid w:val="36A51887"/>
    <w:rsid w:val="3A0719C4"/>
    <w:rsid w:val="3A8D19AC"/>
    <w:rsid w:val="3B53671F"/>
    <w:rsid w:val="3C347B09"/>
    <w:rsid w:val="3D0038A0"/>
    <w:rsid w:val="3DE27CFD"/>
    <w:rsid w:val="3E7143F5"/>
    <w:rsid w:val="3F2033DB"/>
    <w:rsid w:val="40393AA6"/>
    <w:rsid w:val="407D5706"/>
    <w:rsid w:val="42161379"/>
    <w:rsid w:val="42695E06"/>
    <w:rsid w:val="43EA2373"/>
    <w:rsid w:val="43F06EC4"/>
    <w:rsid w:val="450C0060"/>
    <w:rsid w:val="461D679C"/>
    <w:rsid w:val="46C86DAC"/>
    <w:rsid w:val="48AB6528"/>
    <w:rsid w:val="49621CB4"/>
    <w:rsid w:val="49DE0D7C"/>
    <w:rsid w:val="4A5E2AD4"/>
    <w:rsid w:val="4AC62812"/>
    <w:rsid w:val="4B5F0E37"/>
    <w:rsid w:val="4C2E4987"/>
    <w:rsid w:val="4C813929"/>
    <w:rsid w:val="4D8B1D7C"/>
    <w:rsid w:val="4DF42BBA"/>
    <w:rsid w:val="4E387B62"/>
    <w:rsid w:val="4E6A011C"/>
    <w:rsid w:val="4E8D0FEE"/>
    <w:rsid w:val="4E95574C"/>
    <w:rsid w:val="4F384857"/>
    <w:rsid w:val="4F453D85"/>
    <w:rsid w:val="50EB3D92"/>
    <w:rsid w:val="510622E9"/>
    <w:rsid w:val="52E737B9"/>
    <w:rsid w:val="530551CE"/>
    <w:rsid w:val="54356778"/>
    <w:rsid w:val="55CD4F97"/>
    <w:rsid w:val="56542052"/>
    <w:rsid w:val="5697353F"/>
    <w:rsid w:val="58345115"/>
    <w:rsid w:val="58DF5F5A"/>
    <w:rsid w:val="598827C4"/>
    <w:rsid w:val="5BAE1610"/>
    <w:rsid w:val="5C5D2DC6"/>
    <w:rsid w:val="5CF91198"/>
    <w:rsid w:val="5D385380"/>
    <w:rsid w:val="617251C2"/>
    <w:rsid w:val="61967E27"/>
    <w:rsid w:val="620D0EEC"/>
    <w:rsid w:val="628A11CA"/>
    <w:rsid w:val="62A63868"/>
    <w:rsid w:val="649842EA"/>
    <w:rsid w:val="65BA7A30"/>
    <w:rsid w:val="67360CD7"/>
    <w:rsid w:val="67BA1852"/>
    <w:rsid w:val="69307D5D"/>
    <w:rsid w:val="69AC2A06"/>
    <w:rsid w:val="6E8F34F7"/>
    <w:rsid w:val="6EFC514E"/>
    <w:rsid w:val="6F461A28"/>
    <w:rsid w:val="71206E7F"/>
    <w:rsid w:val="721552AF"/>
    <w:rsid w:val="73912327"/>
    <w:rsid w:val="73953295"/>
    <w:rsid w:val="74D74BBC"/>
    <w:rsid w:val="754D00DE"/>
    <w:rsid w:val="760468F4"/>
    <w:rsid w:val="76ED2D1C"/>
    <w:rsid w:val="774729EF"/>
    <w:rsid w:val="77AD4AEF"/>
    <w:rsid w:val="7B104291"/>
    <w:rsid w:val="7BE06349"/>
    <w:rsid w:val="7CDA1DE4"/>
    <w:rsid w:val="7D7A4732"/>
    <w:rsid w:val="7E233DDE"/>
    <w:rsid w:val="7E2C72B1"/>
    <w:rsid w:val="7EED3DCE"/>
    <w:rsid w:val="7F177DED"/>
    <w:rsid w:val="7F932F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Normal Indent"/>
    <w:basedOn w:val="1"/>
    <w:link w:val="24"/>
    <w:qFormat/>
    <w:uiPriority w:val="0"/>
    <w:pPr>
      <w:ind w:firstLine="420"/>
    </w:pPr>
    <w:rPr>
      <w:szCs w:val="20"/>
    </w:rPr>
  </w:style>
  <w:style w:type="paragraph" w:styleId="6">
    <w:name w:val="Document Map"/>
    <w:basedOn w:val="1"/>
    <w:semiHidden/>
    <w:qFormat/>
    <w:uiPriority w:val="0"/>
    <w:pPr>
      <w:widowControl/>
      <w:shd w:val="clear" w:color="auto" w:fill="000080"/>
      <w:jc w:val="left"/>
    </w:pPr>
    <w:rPr>
      <w:rFonts w:ascii="Tahoma" w:hAnsi="Tahoma" w:cs="Tahoma"/>
      <w:kern w:val="0"/>
      <w:sz w:val="20"/>
      <w:szCs w:val="20"/>
      <w:lang w:eastAsia="en-US"/>
    </w:rPr>
  </w:style>
  <w:style w:type="paragraph" w:styleId="7">
    <w:name w:val="annotation text"/>
    <w:basedOn w:val="1"/>
    <w:semiHidden/>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link w:val="25"/>
    <w:qFormat/>
    <w:uiPriority w:val="0"/>
    <w:rPr>
      <w:rFonts w:ascii="宋体" w:hAnsi="Courier New"/>
      <w:sz w:val="24"/>
      <w:szCs w:val="2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7"/>
    <w:next w:val="7"/>
    <w:semiHidden/>
    <w:qFormat/>
    <w:uiPriority w:val="0"/>
    <w:rPr>
      <w:b/>
      <w:bCs/>
    </w:rPr>
  </w:style>
  <w:style w:type="table" w:styleId="16">
    <w:name w:val="Table Grid"/>
    <w:basedOn w:val="15"/>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qFormat/>
    <w:uiPriority w:val="0"/>
  </w:style>
  <w:style w:type="character" w:styleId="20">
    <w:name w:val="FollowedHyperlink"/>
    <w:unhideWhenUsed/>
    <w:qFormat/>
    <w:uiPriority w:val="0"/>
    <w:rPr>
      <w:color w:val="505050"/>
      <w:u w:val="none"/>
    </w:rPr>
  </w:style>
  <w:style w:type="character" w:styleId="21">
    <w:name w:val="Hyperlink"/>
    <w:unhideWhenUsed/>
    <w:qFormat/>
    <w:uiPriority w:val="0"/>
    <w:rPr>
      <w:color w:val="505050"/>
      <w:u w:val="none"/>
    </w:rPr>
  </w:style>
  <w:style w:type="character" w:styleId="22">
    <w:name w:val="annotation reference"/>
    <w:semiHidden/>
    <w:qFormat/>
    <w:uiPriority w:val="0"/>
    <w:rPr>
      <w:sz w:val="21"/>
      <w:szCs w:val="21"/>
    </w:rPr>
  </w:style>
  <w:style w:type="character" w:customStyle="1" w:styleId="23">
    <w:name w:val="标题 1 字符"/>
    <w:link w:val="2"/>
    <w:uiPriority w:val="9"/>
    <w:rPr>
      <w:rFonts w:ascii="宋体" w:hAnsi="宋体" w:cs="宋体"/>
      <w:b/>
      <w:bCs/>
      <w:kern w:val="36"/>
      <w:sz w:val="48"/>
      <w:szCs w:val="48"/>
    </w:rPr>
  </w:style>
  <w:style w:type="character" w:customStyle="1" w:styleId="24">
    <w:name w:val="正文缩进 字符"/>
    <w:link w:val="5"/>
    <w:qFormat/>
    <w:uiPriority w:val="0"/>
    <w:rPr>
      <w:kern w:val="2"/>
      <w:sz w:val="21"/>
    </w:rPr>
  </w:style>
  <w:style w:type="character" w:customStyle="1" w:styleId="25">
    <w:name w:val="纯文本 字符"/>
    <w:link w:val="9"/>
    <w:qFormat/>
    <w:uiPriority w:val="0"/>
    <w:rPr>
      <w:rFonts w:ascii="宋体" w:hAnsi="Courier New" w:eastAsia="宋体"/>
      <w:kern w:val="2"/>
      <w:sz w:val="24"/>
      <w:lang w:val="en-US" w:eastAsia="zh-CN" w:bidi="ar-SA"/>
    </w:rPr>
  </w:style>
  <w:style w:type="character" w:customStyle="1" w:styleId="26">
    <w:name w:val="apple-converted-space"/>
    <w:qFormat/>
    <w:uiPriority w:val="0"/>
  </w:style>
  <w:style w:type="paragraph" w:customStyle="1" w:styleId="2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
    <w:name w:val="Char Char Char Char"/>
    <w:basedOn w:val="1"/>
    <w:qFormat/>
    <w:uiPriority w:val="0"/>
    <w:pPr>
      <w:spacing w:line="360" w:lineRule="auto"/>
      <w:ind w:firstLine="200" w:firstLineChars="200"/>
    </w:pPr>
  </w:style>
  <w:style w:type="paragraph" w:customStyle="1" w:styleId="29">
    <w:name w:val="Char"/>
    <w:basedOn w:val="1"/>
    <w:qFormat/>
    <w:uiPriority w:val="0"/>
    <w:pPr>
      <w:spacing w:line="360" w:lineRule="auto"/>
      <w:ind w:firstLine="480" w:firstLineChars="200"/>
    </w:pPr>
  </w:style>
  <w:style w:type="paragraph" w:customStyle="1" w:styleId="30">
    <w:name w:val="Style Style Style Tahoma 四号 Before:  5 pt After:  5 pt First line: ..."/>
    <w:basedOn w:val="1"/>
    <w:qFormat/>
    <w:uiPriority w:val="0"/>
    <w:pPr>
      <w:spacing w:before="100" w:after="100" w:line="360" w:lineRule="auto"/>
      <w:ind w:firstLine="480" w:firstLineChars="200"/>
    </w:pPr>
    <w:rPr>
      <w:rFonts w:ascii="Tahoma" w:hAnsi="Tahoma" w:cs="宋体"/>
      <w:sz w:val="24"/>
    </w:rPr>
  </w:style>
  <w:style w:type="paragraph" w:customStyle="1" w:styleId="31">
    <w:name w:val="正文 New"/>
    <w:qFormat/>
    <w:uiPriority w:val="0"/>
    <w:pPr>
      <w:widowControl w:val="0"/>
      <w:jc w:val="both"/>
    </w:pPr>
    <w:rPr>
      <w:kern w:val="2"/>
      <w:sz w:val="21"/>
      <w:szCs w:val="21"/>
      <w:lang w:val="en-US" w:eastAsia="zh-CN" w:bidi="ar-SA"/>
    </w:rPr>
  </w:style>
  <w:style w:type="paragraph" w:customStyle="1" w:styleId="32">
    <w:name w:val="正文缩进 New"/>
    <w:basedOn w:val="31"/>
    <w:qFormat/>
    <w:uiPriority w:val="0"/>
    <w:pPr>
      <w:ind w:firstLine="420" w:firstLineChars="200"/>
    </w:pPr>
  </w:style>
  <w:style w:type="paragraph" w:customStyle="1" w:styleId="33">
    <w:name w:val="默认段落字体 Para Char Char Char Char"/>
    <w:basedOn w:val="1"/>
    <w:qFormat/>
    <w:uiPriority w:val="0"/>
  </w:style>
  <w:style w:type="paragraph" w:customStyle="1" w:styleId="34">
    <w:name w:val="列出段落1"/>
    <w:basedOn w:val="1"/>
    <w:qFormat/>
    <w:uiPriority w:val="34"/>
    <w:pPr>
      <w:ind w:firstLine="420" w:firstLineChars="200"/>
    </w:pPr>
  </w:style>
  <w:style w:type="paragraph" w:customStyle="1" w:styleId="35">
    <w:name w:val="列出段落2"/>
    <w:basedOn w:val="1"/>
    <w:unhideWhenUsed/>
    <w:qFormat/>
    <w:uiPriority w:val="99"/>
    <w:pPr>
      <w:ind w:firstLine="420" w:firstLineChars="200"/>
    </w:pPr>
  </w:style>
  <w:style w:type="paragraph" w:customStyle="1" w:styleId="36">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character" w:customStyle="1" w:styleId="37">
    <w:name w:val="Hyperlink.0"/>
    <w:qFormat/>
    <w:uiPriority w:val="0"/>
    <w:rPr>
      <w:rFonts w:ascii="宋体" w:hAnsi="宋体" w:eastAsia="宋体" w:cs="宋体"/>
      <w:sz w:val="24"/>
      <w:szCs w:val="24"/>
      <w:lang w:val="zh-TW" w:eastAsia="zh-TW"/>
    </w:rPr>
  </w:style>
  <w:style w:type="character" w:customStyle="1" w:styleId="38">
    <w:name w:val="err-close"/>
    <w:qFormat/>
    <w:uiPriority w:val="0"/>
    <w:rPr>
      <w:color w:val="57AFE3"/>
      <w:sz w:val="18"/>
      <w:szCs w:val="18"/>
    </w:rPr>
  </w:style>
  <w:style w:type="character" w:customStyle="1" w:styleId="39">
    <w:name w:val="sy_nav_r"/>
    <w:qFormat/>
    <w:uiPriority w:val="0"/>
  </w:style>
  <w:style w:type="character" w:customStyle="1" w:styleId="40">
    <w:name w:val="sy_nav_r1"/>
    <w:qFormat/>
    <w:uiPriority w:val="0"/>
  </w:style>
  <w:style w:type="character" w:customStyle="1" w:styleId="41">
    <w:name w:val="ui-icon"/>
    <w:qFormat/>
    <w:uiPriority w:val="0"/>
  </w:style>
  <w:style w:type="character" w:customStyle="1" w:styleId="42">
    <w:name w:val="post-date"/>
    <w:qFormat/>
    <w:uiPriority w:val="0"/>
    <w:rPr>
      <w:color w:val="555555"/>
      <w:sz w:val="16"/>
      <w:szCs w:val="16"/>
    </w:rPr>
  </w:style>
  <w:style w:type="character" w:customStyle="1" w:styleId="43">
    <w:name w:val="kcgl_del_r"/>
    <w:qFormat/>
    <w:uiPriority w:val="0"/>
    <w:rPr>
      <w:b/>
      <w:color w:val="57AFE3"/>
      <w:shd w:val="clear" w:color="auto" w:fill="FFFFFF"/>
    </w:rPr>
  </w:style>
  <w:style w:type="character" w:customStyle="1" w:styleId="44">
    <w:name w:val="kcgl_del_r1"/>
    <w:qFormat/>
    <w:uiPriority w:val="0"/>
    <w:rPr>
      <w:color w:val="737C93"/>
    </w:rPr>
  </w:style>
  <w:style w:type="character" w:customStyle="1" w:styleId="45">
    <w:name w:val="kcgl_add_r"/>
    <w:qFormat/>
    <w:uiPriority w:val="0"/>
    <w:rPr>
      <w:b/>
      <w:color w:val="FFFFFF"/>
      <w:shd w:val="clear" w:color="auto" w:fill="57AFE3"/>
    </w:rPr>
  </w:style>
  <w:style w:type="paragraph" w:styleId="46">
    <w:name w:val="List Paragraph"/>
    <w:basedOn w:val="1"/>
    <w:qFormat/>
    <w:uiPriority w:val="34"/>
    <w:pPr>
      <w:ind w:firstLine="420" w:firstLineChars="200"/>
    </w:pPr>
    <w:rPr>
      <w:rFonts w:ascii="Calibri" w:hAnsi="Calibri" w:eastAsia="宋体" w:cs="Times New Roman"/>
      <w:szCs w:val="22"/>
    </w:rPr>
  </w:style>
  <w:style w:type="character" w:customStyle="1" w:styleId="47">
    <w:name w:val="title-text"/>
    <w:uiPriority w:val="0"/>
  </w:style>
  <w:style w:type="paragraph" w:styleId="48">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4941</Words>
  <Characters>5342</Characters>
  <Lines>50</Lines>
  <Paragraphs>14</Paragraphs>
  <TotalTime>127</TotalTime>
  <ScaleCrop>false</ScaleCrop>
  <LinksUpToDate>false</LinksUpToDate>
  <CharactersWithSpaces>5932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2023-02-22T04:08:00Z</dcterms:created>
  <dc:creator>微软用户</dc:creator>
  <cp:lastModifiedBy>chenH</cp:lastModifiedBy>
  <cp:lastPrinted>2023-03-03T00:42:00Z</cp:lastPrinted>
  <dcterms:modified xsi:type="dcterms:W3CDTF">2023-04-29T02:15:35Z</dcterms:modified>
  <dc:title>江苏商贸职业学院采购项目招标文件模板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29687E239738423C8C46D3204F1169CE</vt:lpwstr>
  </property>
</Properties>
</file>