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521" w:tblpY="138"/>
        <w:tblOverlap w:val="never"/>
        <w:tblW w:w="141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392"/>
        <w:gridCol w:w="2283"/>
        <w:gridCol w:w="2789"/>
        <w:gridCol w:w="4107"/>
        <w:gridCol w:w="1986"/>
        <w:gridCol w:w="1039"/>
      </w:tblGrid>
      <w:tr w14:paraId="22763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1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3E20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中山大学南校园怡乐路教师公寓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配套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部分经营性用房招租评审表</w:t>
            </w:r>
          </w:p>
        </w:tc>
      </w:tr>
      <w:tr w14:paraId="654AA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AE86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租赁地址</w:t>
            </w:r>
          </w:p>
        </w:tc>
        <w:tc>
          <w:tcPr>
            <w:tcW w:w="5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600E4"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33AA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921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 w14:paraId="4B435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F1CC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7AAE2"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租赁申请人名称</w:t>
            </w:r>
          </w:p>
        </w:tc>
        <w:tc>
          <w:tcPr>
            <w:tcW w:w="9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773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技术商务部分（70分）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A7B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价格部分（30分）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FEA4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 分</w:t>
            </w:r>
          </w:p>
        </w:tc>
      </w:tr>
      <w:tr w14:paraId="1AF38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F698"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D53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C8A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产业适配度（20分）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4136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经营业绩及能力（20分）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27D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经营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方案（30分）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81FE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租金报价（30分）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71C36"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49A93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8" w:hRule="atLeast"/>
        </w:trPr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07F40"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AD6C"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59E857">
            <w:pPr>
              <w:widowControl/>
              <w:textAlignment w:val="top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申请人与产业匹配度较高，为文创产品、农特产品相关产业链企业；中山大学、广州市、海珠区对口帮扶县域相关龙头企业；农业农村部头雁工程项目相关企业等。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2A30D1">
            <w:pPr>
              <w:widowControl/>
              <w:spacing w:after="240"/>
              <w:textAlignment w:val="top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（1）相关背景和经营管理经验（5分）。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（2）经营业绩与财务状况（5分）。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（3）租赁申请人的管理能力、管理制度及管理要求等（5分）。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（4）资信情况及品牌影响力（5分）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3BF859">
            <w:pPr>
              <w:widowControl/>
              <w:textAlignment w:val="top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（1）对经营管理的整体设想及策划进行综合分析、比较评分（10分）。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（2）进货渠道正规、进出货记录完整，临期、到期商品处理管理方案等（5分），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（3）场地装修及平面布置方案符合招租人的要求（5分）。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（4）安全、消防、环保管理方案及承诺、针对经营易发生的问题应有应急措施（5分）。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（5）提供详细的、可操作性强的进场、退场计划及相关承诺（5分）。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8CC8C9">
            <w:pPr>
              <w:widowControl/>
              <w:textAlignment w:val="top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价格得分=（租金报价/租金报价最高值）*30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F811"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75EB1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E519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7327C"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0898"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A80A0"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E0E8"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F2BF3"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07123"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0E35D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8B95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B7B2"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6979D"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5A1B2"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C2FD4"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1D995"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686B"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2AE23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45F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C482"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D26FB"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9DF2"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DFB4F"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71A22"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3139"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11B91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D1B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99120"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1EB40"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7987A"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A92C1"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A199A"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7164D"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257E7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6A4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E88F"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9EEB"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FC317"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7FE5E"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101D8"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DAD84"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09868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8796F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评审人签名：</w:t>
            </w:r>
          </w:p>
        </w:tc>
        <w:tc>
          <w:tcPr>
            <w:tcW w:w="6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66DD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联系电话：</w:t>
            </w:r>
          </w:p>
        </w:tc>
        <w:tc>
          <w:tcPr>
            <w:tcW w:w="3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A43C3"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</w:tr>
    </w:tbl>
    <w:p w14:paraId="1065C73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E921A3E-C108-4B06-AF44-CCC508C92B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90532"/>
    <w:rsid w:val="00282593"/>
    <w:rsid w:val="002E4FA9"/>
    <w:rsid w:val="002E5E21"/>
    <w:rsid w:val="00307742"/>
    <w:rsid w:val="00512658"/>
    <w:rsid w:val="006507A4"/>
    <w:rsid w:val="007021F6"/>
    <w:rsid w:val="00760952"/>
    <w:rsid w:val="00A8139A"/>
    <w:rsid w:val="00BC193A"/>
    <w:rsid w:val="00DE01C9"/>
    <w:rsid w:val="00E04057"/>
    <w:rsid w:val="00ED5414"/>
    <w:rsid w:val="00FB60B4"/>
    <w:rsid w:val="03063904"/>
    <w:rsid w:val="07890DE8"/>
    <w:rsid w:val="07BB6B87"/>
    <w:rsid w:val="4FF54AD1"/>
    <w:rsid w:val="55E60EFB"/>
    <w:rsid w:val="5B890532"/>
    <w:rsid w:val="6E182DF2"/>
    <w:rsid w:val="7794781C"/>
    <w:rsid w:val="7C63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456</Words>
  <Characters>465</Characters>
  <Lines>3</Lines>
  <Paragraphs>1</Paragraphs>
  <TotalTime>15</TotalTime>
  <ScaleCrop>false</ScaleCrop>
  <LinksUpToDate>false</LinksUpToDate>
  <CharactersWithSpaces>466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2025-03-27T02:18:00Z</dcterms:created>
  <dc:creator>张静</dc:creator>
  <cp:lastModifiedBy>张静</cp:lastModifiedBy>
  <dcterms:modified xsi:type="dcterms:W3CDTF">2025-04-28T03:07:54Z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2FE628096D254AE196E2C44C5669459F_11</vt:lpwstr>
  </property>
  <property fmtid="{D5CDD505-2E9C-101B-9397-08002B2CF9AE}" pid="4" name="KSOTemplateDocerSaveRecord">
    <vt:lpwstr>eyJoZGlkIjoiZGYxYzEyZDQ2YTg2YTUzOGUwMWRjYzkwMThiYTgyZWMiLCJ1c2VySWQiOiI0Mzg0NzIyMTkifQ==</vt:lpwstr>
  </property>
</Properties>
</file>